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4026D4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Abschießen</w:t>
      </w:r>
    </w:p>
    <w:p w:rsidR="00565867" w:rsidRPr="00D86C80" w:rsidRDefault="004026D4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Auf den gesunden Menschenverstand berufen</w:t>
      </w:r>
    </w:p>
    <w:p w:rsidR="004026D4" w:rsidRDefault="004026D4" w:rsidP="004026D4">
      <w:pPr>
        <w:rPr>
          <w:rFonts w:asciiTheme="majorHAnsi" w:hAnsiTheme="majorHAnsi"/>
        </w:rPr>
      </w:pPr>
      <w:bookmarkStart w:id="1" w:name="_MON_1105372781"/>
      <w:bookmarkEnd w:id="0"/>
      <w:bookmarkEnd w:id="1"/>
      <w:r>
        <w:rPr>
          <w:rFonts w:asciiTheme="majorHAnsi" w:hAnsiTheme="majorHAnsi"/>
        </w:rPr>
        <w:t>W</w:t>
      </w:r>
      <w:r w:rsidRPr="004026D4">
        <w:rPr>
          <w:rFonts w:asciiTheme="majorHAnsi" w:hAnsiTheme="majorHAnsi"/>
        </w:rPr>
        <w:t xml:space="preserve">er </w:t>
      </w:r>
      <w:r w:rsidR="004029F8">
        <w:rPr>
          <w:rFonts w:asciiTheme="majorHAnsi" w:hAnsiTheme="majorHAnsi"/>
        </w:rPr>
        <w:t xml:space="preserve">die Argumente seines Gesprächspartners „abschießen“ will, </w:t>
      </w:r>
      <w:r w:rsidRPr="004026D4">
        <w:rPr>
          <w:rFonts w:asciiTheme="majorHAnsi" w:hAnsiTheme="majorHAnsi"/>
        </w:rPr>
        <w:t xml:space="preserve"> kann dies tun, indem er sich auf den so genannten "gesunden Menschenverstand" beruft. Dabei soll das Argument des Gesprächspartners unter Hinweis auf ein</w:t>
      </w:r>
      <w:bookmarkStart w:id="2" w:name="_GoBack"/>
      <w:bookmarkEnd w:id="2"/>
      <w:r w:rsidRPr="004026D4">
        <w:rPr>
          <w:rFonts w:asciiTheme="majorHAnsi" w:hAnsiTheme="majorHAnsi"/>
        </w:rPr>
        <w:t xml:space="preserve"> vermeintlich allgemein anerkanntes und unbestreitbares Faktum oder (Vor-)Urteil entkräftet werden, ohne auf es als solches einzugehen.</w:t>
      </w:r>
    </w:p>
    <w:p w:rsidR="00D86C80" w:rsidRPr="00D86C80" w:rsidRDefault="00AF400B" w:rsidP="003326AB">
      <w:pPr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648200" cy="4362450"/>
            <wp:effectExtent l="0" t="0" r="0" b="0"/>
            <wp:docPr id="19" name="Grafik 19" descr="C:\teachsam\deutsch\d_rhetorik\argu\mmf\images\gesunder menschenver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achsam\deutsch\d_rhetorik\argu\mmf\images\gesunder menschenverst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0" w:rsidRPr="00D86C80" w:rsidRDefault="00D86C80" w:rsidP="00D86C80">
      <w:pPr>
        <w:rPr>
          <w:rFonts w:asciiTheme="majorHAnsi" w:hAnsiTheme="majorHAnsi"/>
          <w:b/>
        </w:rPr>
      </w:pPr>
      <w:r w:rsidRPr="00D86C80">
        <w:rPr>
          <w:rFonts w:asciiTheme="majorHAnsi" w:hAnsiTheme="majorHAnsi"/>
          <w:b/>
        </w:rPr>
        <w:t>Beispiele:</w:t>
      </w:r>
    </w:p>
    <w:p w:rsidR="00AF400B" w:rsidRPr="00AF400B" w:rsidRDefault="00AF400B" w:rsidP="00AF400B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AF400B">
        <w:rPr>
          <w:rFonts w:asciiTheme="majorHAnsi" w:hAnsiTheme="majorHAnsi"/>
        </w:rPr>
        <w:t>Das mag ja in der Theorie schon stimmen, aber in der Praxis ist das halt doch, wie jeder weiß, ganz anders.</w:t>
      </w:r>
    </w:p>
    <w:p w:rsidR="00AF400B" w:rsidRPr="00AF400B" w:rsidRDefault="00AF400B" w:rsidP="00AF400B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AF400B">
        <w:rPr>
          <w:rFonts w:asciiTheme="majorHAnsi" w:hAnsiTheme="majorHAnsi"/>
        </w:rPr>
        <w:t>Natürlich ist die Welt ungerecht. Aber so ist halt die menschliche Natur. Da kann man nichts machen.</w:t>
      </w:r>
    </w:p>
    <w:p w:rsidR="00AF400B" w:rsidRDefault="00AF400B" w:rsidP="00AF400B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AF400B">
        <w:rPr>
          <w:rFonts w:asciiTheme="majorHAnsi" w:hAnsiTheme="majorHAnsi"/>
        </w:rPr>
        <w:t>Homosexualität ist einfach nicht normal. Das spürt doch jeder normale Mensch.</w:t>
      </w:r>
    </w:p>
    <w:p w:rsidR="00AF400B" w:rsidRPr="00AF400B" w:rsidRDefault="00AF400B" w:rsidP="00AF400B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</w:p>
    <w:p w:rsidR="00D86C80" w:rsidRPr="008C5AC5" w:rsidRDefault="00D86C80" w:rsidP="00AF400B">
      <w:pPr>
        <w:rPr>
          <w:b/>
        </w:rPr>
      </w:pPr>
      <w:r w:rsidRPr="008C5AC5">
        <w:rPr>
          <w:b/>
        </w:rPr>
        <w:t>Arbeitsanregungen:</w:t>
      </w:r>
    </w:p>
    <w:p w:rsidR="00AF400B" w:rsidRDefault="00AF400B" w:rsidP="00AF400B">
      <w:pPr>
        <w:numPr>
          <w:ilvl w:val="0"/>
          <w:numId w:val="33"/>
        </w:numPr>
        <w:spacing w:after="0" w:line="240" w:lineRule="auto"/>
      </w:pPr>
      <w:r>
        <w:t xml:space="preserve">Beschreiben Sie, </w:t>
      </w:r>
      <w:r w:rsidRPr="00AF400B">
        <w:t>wie und mit welcher Absicht der Sprecher die Argumente seine</w:t>
      </w:r>
      <w:r>
        <w:t>r</w:t>
      </w:r>
      <w:r w:rsidRPr="00AF400B">
        <w:t xml:space="preserve"> Gesprächspartne</w:t>
      </w:r>
      <w:r>
        <w:t>rin</w:t>
      </w:r>
      <w:r w:rsidRPr="00AF400B">
        <w:t xml:space="preserve"> "abschießen" will.</w:t>
      </w:r>
    </w:p>
    <w:p w:rsidR="00D86C80" w:rsidRDefault="00D86C80" w:rsidP="00AF400B">
      <w:pPr>
        <w:numPr>
          <w:ilvl w:val="0"/>
          <w:numId w:val="33"/>
        </w:numPr>
        <w:spacing w:after="0" w:line="240" w:lineRule="auto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AF400B">
        <w:t>e</w:t>
      </w:r>
      <w:r>
        <w:t xml:space="preserve"> </w:t>
      </w:r>
      <w:r w:rsidR="001F3FBE">
        <w:t>dafür</w:t>
      </w:r>
      <w:r>
        <w:t>?</w:t>
      </w:r>
    </w:p>
    <w:p w:rsidR="00A648A5" w:rsidRDefault="00A648A5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Wie könnte man Ihrer Ansicht nach am wirkungsvollsten darauf reagieren?</w:t>
      </w:r>
    </w:p>
    <w:sectPr w:rsidR="00A648A5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9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832FC"/>
    <w:multiLevelType w:val="hybridMultilevel"/>
    <w:tmpl w:val="53762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41701"/>
    <w:multiLevelType w:val="hybridMultilevel"/>
    <w:tmpl w:val="86F27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95AF6"/>
    <w:multiLevelType w:val="hybridMultilevel"/>
    <w:tmpl w:val="B9265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9"/>
  </w:num>
  <w:num w:numId="10">
    <w:abstractNumId w:val="1"/>
  </w:num>
  <w:num w:numId="11">
    <w:abstractNumId w:val="23"/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31"/>
  </w:num>
  <w:num w:numId="17">
    <w:abstractNumId w:val="24"/>
  </w:num>
  <w:num w:numId="18">
    <w:abstractNumId w:val="26"/>
  </w:num>
  <w:num w:numId="19">
    <w:abstractNumId w:val="2"/>
  </w:num>
  <w:num w:numId="20">
    <w:abstractNumId w:val="30"/>
  </w:num>
  <w:num w:numId="21">
    <w:abstractNumId w:val="20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27"/>
  </w:num>
  <w:num w:numId="27">
    <w:abstractNumId w:val="28"/>
  </w:num>
  <w:num w:numId="28">
    <w:abstractNumId w:val="3"/>
  </w:num>
  <w:num w:numId="29">
    <w:abstractNumId w:val="7"/>
  </w:num>
  <w:num w:numId="30">
    <w:abstractNumId w:val="6"/>
  </w:num>
  <w:num w:numId="31">
    <w:abstractNumId w:val="33"/>
  </w:num>
  <w:num w:numId="32">
    <w:abstractNumId w:val="32"/>
  </w:num>
  <w:num w:numId="33">
    <w:abstractNumId w:val="11"/>
  </w:num>
  <w:num w:numId="34">
    <w:abstractNumId w:val="25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41AC4"/>
    <w:rsid w:val="00046399"/>
    <w:rsid w:val="00053F39"/>
    <w:rsid w:val="00070C28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D1F10"/>
    <w:rsid w:val="001E6D50"/>
    <w:rsid w:val="001F2E4F"/>
    <w:rsid w:val="001F3FBE"/>
    <w:rsid w:val="002244FE"/>
    <w:rsid w:val="00283D35"/>
    <w:rsid w:val="00293018"/>
    <w:rsid w:val="00297F75"/>
    <w:rsid w:val="002B6C9F"/>
    <w:rsid w:val="002E5557"/>
    <w:rsid w:val="00313750"/>
    <w:rsid w:val="003326AB"/>
    <w:rsid w:val="003346C8"/>
    <w:rsid w:val="00343515"/>
    <w:rsid w:val="00356BE1"/>
    <w:rsid w:val="00372626"/>
    <w:rsid w:val="003777C1"/>
    <w:rsid w:val="00391253"/>
    <w:rsid w:val="00397833"/>
    <w:rsid w:val="003C1203"/>
    <w:rsid w:val="003D2C3A"/>
    <w:rsid w:val="004026D4"/>
    <w:rsid w:val="004029F8"/>
    <w:rsid w:val="00440BD6"/>
    <w:rsid w:val="0045146F"/>
    <w:rsid w:val="004B22EE"/>
    <w:rsid w:val="004E5E5F"/>
    <w:rsid w:val="004F00A4"/>
    <w:rsid w:val="00565867"/>
    <w:rsid w:val="005D10B7"/>
    <w:rsid w:val="005E76F8"/>
    <w:rsid w:val="00607BFF"/>
    <w:rsid w:val="006146D7"/>
    <w:rsid w:val="006377E0"/>
    <w:rsid w:val="006E2311"/>
    <w:rsid w:val="006E5F6A"/>
    <w:rsid w:val="007C661F"/>
    <w:rsid w:val="007F489D"/>
    <w:rsid w:val="008476CA"/>
    <w:rsid w:val="00870709"/>
    <w:rsid w:val="00897B21"/>
    <w:rsid w:val="008C01DC"/>
    <w:rsid w:val="008C57E0"/>
    <w:rsid w:val="008D0B6C"/>
    <w:rsid w:val="0091165C"/>
    <w:rsid w:val="00922202"/>
    <w:rsid w:val="009712F5"/>
    <w:rsid w:val="00977FD9"/>
    <w:rsid w:val="009928C2"/>
    <w:rsid w:val="009B1030"/>
    <w:rsid w:val="009C458A"/>
    <w:rsid w:val="00A204EF"/>
    <w:rsid w:val="00A648A5"/>
    <w:rsid w:val="00AF400B"/>
    <w:rsid w:val="00AF5149"/>
    <w:rsid w:val="00B04441"/>
    <w:rsid w:val="00B34DEC"/>
    <w:rsid w:val="00B57577"/>
    <w:rsid w:val="00B659B5"/>
    <w:rsid w:val="00B71499"/>
    <w:rsid w:val="00B81F2C"/>
    <w:rsid w:val="00BC6B11"/>
    <w:rsid w:val="00C55D17"/>
    <w:rsid w:val="00C63866"/>
    <w:rsid w:val="00C93FA1"/>
    <w:rsid w:val="00CA7510"/>
    <w:rsid w:val="00CD019A"/>
    <w:rsid w:val="00CD38C2"/>
    <w:rsid w:val="00D06F7D"/>
    <w:rsid w:val="00D453BE"/>
    <w:rsid w:val="00D74AFD"/>
    <w:rsid w:val="00D86C80"/>
    <w:rsid w:val="00DD276C"/>
    <w:rsid w:val="00DE0CD4"/>
    <w:rsid w:val="00E478BB"/>
    <w:rsid w:val="00E55B3E"/>
    <w:rsid w:val="00E75EEB"/>
    <w:rsid w:val="00E80C75"/>
    <w:rsid w:val="00E85633"/>
    <w:rsid w:val="00EC05D2"/>
    <w:rsid w:val="00EE3E86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8E89-D761-454A-9589-3A34257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5</cp:revision>
  <cp:lastPrinted>2015-02-18T14:44:00Z</cp:lastPrinted>
  <dcterms:created xsi:type="dcterms:W3CDTF">2015-02-18T14:21:00Z</dcterms:created>
  <dcterms:modified xsi:type="dcterms:W3CDTF">2015-02-18T15:50:00Z</dcterms:modified>
</cp:coreProperties>
</file>