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A663" w14:textId="7660BBB9" w:rsidR="00D64A30" w:rsidRPr="00533AA7" w:rsidRDefault="00D35961" w:rsidP="00D4768E">
      <w:pPr>
        <w:spacing w:after="360" w:line="240" w:lineRule="auto"/>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noProof/>
          <w:color w:val="365F91" w:themeColor="accent1" w:themeShade="BF"/>
          <w:sz w:val="36"/>
          <w:szCs w:val="28"/>
          <w:lang w:eastAsia="de-DE"/>
        </w:rPr>
        <w:t>Sexting – eine Jugendsünde?</w:t>
      </w:r>
      <w:r w:rsidR="00747C4E" w:rsidRPr="0044340B">
        <w:rPr>
          <w:rFonts w:asciiTheme="majorHAnsi" w:eastAsiaTheme="majorEastAsia" w:hAnsiTheme="majorHAnsi" w:cstheme="majorBidi"/>
          <w:b/>
          <w:bCs/>
          <w:color w:val="365F91" w:themeColor="accent1" w:themeShade="BF"/>
          <w:sz w:val="24"/>
          <w:szCs w:val="28"/>
        </w:rPr>
        <w:br/>
      </w:r>
      <w:r w:rsidR="001B3453">
        <w:rPr>
          <w:rFonts w:asciiTheme="majorHAnsi" w:eastAsiaTheme="majorEastAsia" w:hAnsiTheme="majorHAnsi" w:cstheme="majorBidi"/>
          <w:b/>
          <w:bCs/>
          <w:color w:val="365F91" w:themeColor="accent1" w:themeShade="BF"/>
          <w:sz w:val="24"/>
          <w:szCs w:val="28"/>
        </w:rPr>
        <w:t>Informationen aus einem Schaubild für die Argumentation heranziehen</w:t>
      </w:r>
    </w:p>
    <w:p w14:paraId="37614677" w14:textId="11F1AC35" w:rsidR="00D34196" w:rsidRDefault="00D700D9" w:rsidP="00D700D9">
      <w:pPr>
        <w:pStyle w:val="KeinLeerraum"/>
        <w:spacing w:before="120" w:after="120"/>
        <w:rPr>
          <w:rFonts w:ascii="Cambria" w:hAnsi="Cambria"/>
        </w:rPr>
      </w:pPr>
      <w:r w:rsidRPr="00D700D9">
        <w:rPr>
          <w:rFonts w:ascii="Cambria" w:hAnsi="Cambria"/>
        </w:rPr>
        <w:t>Sexting ist ein Verhalten von Jugendlichen und Erwachsenen beiderlei Geschlechts und "bezieht sich auf den interpersonalen Austausch von selbstproduzierten freizügigen Handy-Fotos, selten Videos (Chalfen 2009; Ferguson 2010).</w:t>
      </w:r>
      <w:r>
        <w:rPr>
          <w:rFonts w:ascii="Cambria" w:hAnsi="Cambria"/>
        </w:rPr>
        <w:t>“</w:t>
      </w:r>
      <w:r w:rsidRPr="00D700D9">
        <w:rPr>
          <w:rFonts w:ascii="Cambria" w:hAnsi="Cambria"/>
        </w:rPr>
        <w:t xml:space="preserve"> (</w:t>
      </w:r>
      <w:r>
        <w:rPr>
          <w:rFonts w:ascii="Cambria" w:hAnsi="Cambria"/>
        </w:rPr>
        <w:t>*</w:t>
      </w:r>
      <w:r w:rsidRPr="00D700D9">
        <w:rPr>
          <w:rFonts w:ascii="Cambria" w:hAnsi="Cambria"/>
        </w:rPr>
        <w:t>Döring 2012, S.47)</w:t>
      </w:r>
    </w:p>
    <w:p w14:paraId="7F747D86" w14:textId="4F667A00" w:rsidR="00594904" w:rsidRPr="00594904" w:rsidRDefault="00594904" w:rsidP="00D700D9">
      <w:pPr>
        <w:pStyle w:val="KeinLeerraum"/>
        <w:spacing w:before="120" w:after="120"/>
        <w:rPr>
          <w:rFonts w:ascii="Cambria" w:hAnsi="Cambria"/>
          <w:b/>
          <w:sz w:val="24"/>
          <w:szCs w:val="24"/>
        </w:rPr>
      </w:pPr>
      <w:r w:rsidRPr="00594904">
        <w:rPr>
          <w:rFonts w:ascii="Cambria" w:hAnsi="Cambria"/>
          <w:b/>
          <w:sz w:val="24"/>
          <w:szCs w:val="24"/>
        </w:rPr>
        <w:t>Eine Quelle für Mobbing und Cybermobbing</w:t>
      </w:r>
    </w:p>
    <w:p w14:paraId="4BFC2C15" w14:textId="29631FED" w:rsidR="00D700D9" w:rsidRDefault="00594904" w:rsidP="00594904">
      <w:pPr>
        <w:pStyle w:val="KeinLeerraum"/>
        <w:spacing w:before="240" w:after="240"/>
        <w:rPr>
          <w:rFonts w:ascii="Cambria" w:hAnsi="Cambria"/>
        </w:rPr>
      </w:pPr>
      <w:r w:rsidRPr="00594904">
        <w:rPr>
          <w:rFonts w:ascii="Cambria" w:hAnsi="Cambria"/>
          <w:b/>
          <w:noProof/>
          <w:sz w:val="24"/>
          <w:szCs w:val="24"/>
        </w:rPr>
        <w:drawing>
          <wp:anchor distT="0" distB="0" distL="114300" distR="114300" simplePos="0" relativeHeight="251658240" behindDoc="0" locked="0" layoutInCell="1" allowOverlap="1" wp14:anchorId="5A66C417" wp14:editId="08C8B529">
            <wp:simplePos x="0" y="0"/>
            <wp:positionH relativeFrom="column">
              <wp:posOffset>1955800</wp:posOffset>
            </wp:positionH>
            <wp:positionV relativeFrom="paragraph">
              <wp:posOffset>104435</wp:posOffset>
            </wp:positionV>
            <wp:extent cx="3868420" cy="6590665"/>
            <wp:effectExtent l="0" t="0" r="0" b="0"/>
            <wp:wrapSquare wrapText="bothSides"/>
            <wp:docPr id="2" name="Grafik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xting ueberblick.png"/>
                    <pic:cNvPicPr/>
                  </pic:nvPicPr>
                  <pic:blipFill>
                    <a:blip r:embed="rId8">
                      <a:extLst>
                        <a:ext uri="{28A0092B-C50C-407E-A947-70E740481C1C}">
                          <a14:useLocalDpi xmlns:a14="http://schemas.microsoft.com/office/drawing/2010/main" val="0"/>
                        </a:ext>
                      </a:extLst>
                    </a:blip>
                    <a:stretch>
                      <a:fillRect/>
                    </a:stretch>
                  </pic:blipFill>
                  <pic:spPr>
                    <a:xfrm>
                      <a:off x="0" y="0"/>
                      <a:ext cx="3868420" cy="6590665"/>
                    </a:xfrm>
                    <a:prstGeom prst="rect">
                      <a:avLst/>
                    </a:prstGeom>
                  </pic:spPr>
                </pic:pic>
              </a:graphicData>
            </a:graphic>
            <wp14:sizeRelH relativeFrom="margin">
              <wp14:pctWidth>0</wp14:pctWidth>
            </wp14:sizeRelH>
            <wp14:sizeRelV relativeFrom="margin">
              <wp14:pctHeight>0</wp14:pctHeight>
            </wp14:sizeRelV>
          </wp:anchor>
        </w:drawing>
      </w:r>
      <w:r w:rsidR="00D700D9">
        <w:rPr>
          <w:rFonts w:ascii="Cambria" w:hAnsi="Cambria"/>
        </w:rPr>
        <w:t>Sexting ist ein</w:t>
      </w:r>
      <w:r w:rsidR="00D700D9" w:rsidRPr="00D700D9">
        <w:rPr>
          <w:rFonts w:ascii="Cambria" w:hAnsi="Cambria"/>
        </w:rPr>
        <w:t xml:space="preserve"> "riskantes Mediennutzungsverhalten" (ebd.) </w:t>
      </w:r>
      <w:r w:rsidR="00D700D9">
        <w:rPr>
          <w:rFonts w:ascii="Cambria" w:hAnsi="Cambria"/>
        </w:rPr>
        <w:t>und kann</w:t>
      </w:r>
      <w:r w:rsidR="00D700D9" w:rsidRPr="00D700D9">
        <w:rPr>
          <w:rFonts w:ascii="Cambria" w:hAnsi="Cambria"/>
        </w:rPr>
        <w:t xml:space="preserve">, insbesondere unter Jugendlichen, aber bei weitem nicht allein unter dieser Altersgruppe, zu Mobbing und Cybermobbing führen. </w:t>
      </w:r>
    </w:p>
    <w:p w14:paraId="414116F7" w14:textId="77777777" w:rsidR="00D700D9" w:rsidRDefault="00D700D9" w:rsidP="00594904">
      <w:pPr>
        <w:pStyle w:val="KeinLeerraum"/>
        <w:spacing w:before="240" w:after="240"/>
        <w:rPr>
          <w:rFonts w:ascii="Cambria" w:hAnsi="Cambria"/>
        </w:rPr>
      </w:pPr>
      <w:r w:rsidRPr="00D700D9">
        <w:rPr>
          <w:rFonts w:ascii="Cambria" w:hAnsi="Cambria"/>
        </w:rPr>
        <w:t xml:space="preserve">Dies geschieht, wenn Fotos, die eigentlich nur für einen Partner oder eine Partnerin gedacht waren, mit dem bzw. mit der man eine Liebes- bzw. Partnerbeziehung unterhält oder unterhalten hat, per Handy-Versand oder übers Internet an eine dafür nicht vorgesehene Öffentlichkeit gelangen. </w:t>
      </w:r>
      <w:bookmarkStart w:id="0" w:name="_GoBack"/>
      <w:bookmarkEnd w:id="0"/>
    </w:p>
    <w:p w14:paraId="159D0AC4" w14:textId="77777777" w:rsidR="00D700D9" w:rsidRDefault="00D700D9" w:rsidP="00594904">
      <w:pPr>
        <w:pStyle w:val="KeinLeerraum"/>
        <w:spacing w:before="240" w:after="240"/>
        <w:rPr>
          <w:rFonts w:ascii="Cambria" w:hAnsi="Cambria"/>
        </w:rPr>
      </w:pPr>
      <w:r w:rsidRPr="00D700D9">
        <w:rPr>
          <w:rFonts w:ascii="Cambria" w:hAnsi="Cambria"/>
        </w:rPr>
        <w:t xml:space="preserve">Die Anlässe für ein solches Verhalten sind meist in Konfliktsituationen des Alltags begründet, wenn ein Paar sich z. B. trennt und einer der beiden Partner sich auf diese Weise am anderen rächen will. </w:t>
      </w:r>
    </w:p>
    <w:p w14:paraId="7C99C917" w14:textId="791AD652" w:rsidR="00D700D9" w:rsidRPr="00D700D9" w:rsidRDefault="00D700D9" w:rsidP="00594904">
      <w:pPr>
        <w:pStyle w:val="KeinLeerraum"/>
        <w:spacing w:before="240" w:after="240"/>
        <w:rPr>
          <w:rFonts w:ascii="Cambria" w:hAnsi="Cambria"/>
        </w:rPr>
      </w:pPr>
      <w:r w:rsidRPr="00D700D9">
        <w:rPr>
          <w:rFonts w:ascii="Cambria" w:hAnsi="Cambria"/>
        </w:rPr>
        <w:t>Aber damit Sexting schließlich in handfestes Cybermobbing oder Mobbing übergeht, müssen eben auch noch einige andere mitmachen, die z. B. auch bei der Verbreitung entsprechender Fotos mitbeteiligt sind.</w:t>
      </w:r>
    </w:p>
    <w:p w14:paraId="683CDEF5" w14:textId="77777777" w:rsidR="00A2246C" w:rsidRDefault="00A2246C" w:rsidP="00D700D9">
      <w:pPr>
        <w:pStyle w:val="KeinLeerraum"/>
        <w:spacing w:before="120" w:after="120"/>
        <w:rPr>
          <w:rFonts w:ascii="Cambria" w:hAnsi="Cambria"/>
          <w:b/>
          <w:sz w:val="24"/>
          <w:szCs w:val="24"/>
        </w:rPr>
      </w:pPr>
      <w:r>
        <w:rPr>
          <w:rFonts w:ascii="Cambria" w:hAnsi="Cambria"/>
          <w:b/>
          <w:sz w:val="24"/>
          <w:szCs w:val="24"/>
        </w:rPr>
        <w:br w:type="page"/>
      </w:r>
    </w:p>
    <w:p w14:paraId="19B5A743" w14:textId="2FB9068B" w:rsidR="00D700D9" w:rsidRPr="00D700D9" w:rsidRDefault="00D700D9" w:rsidP="00D700D9">
      <w:pPr>
        <w:pStyle w:val="KeinLeerraum"/>
        <w:spacing w:before="120" w:after="120"/>
        <w:rPr>
          <w:rFonts w:ascii="Cambria" w:hAnsi="Cambria"/>
          <w:b/>
          <w:sz w:val="24"/>
          <w:szCs w:val="24"/>
        </w:rPr>
      </w:pPr>
      <w:r w:rsidRPr="00D700D9">
        <w:rPr>
          <w:rFonts w:ascii="Cambria" w:hAnsi="Cambria"/>
          <w:b/>
          <w:sz w:val="24"/>
          <w:szCs w:val="24"/>
        </w:rPr>
        <w:lastRenderedPageBreak/>
        <w:t>Eine Forumsdiskussion im Internet zum Thema</w:t>
      </w:r>
    </w:p>
    <w:p w14:paraId="0E1F32A3" w14:textId="77777777" w:rsidR="00D700D9" w:rsidRDefault="00D700D9" w:rsidP="00D700D9">
      <w:pPr>
        <w:pStyle w:val="KeinLeerraum"/>
        <w:spacing w:before="120" w:after="120"/>
        <w:rPr>
          <w:rFonts w:ascii="Cambria" w:hAnsi="Cambria"/>
        </w:rPr>
      </w:pPr>
      <w:r w:rsidRPr="00D700D9">
        <w:rPr>
          <w:rFonts w:ascii="Cambria" w:hAnsi="Cambria"/>
        </w:rPr>
        <w:t xml:space="preserve">Im Forum von »planet-liebe.de hat das Mitglied mit dem Pseudonym "Stawdice" schon im Januar 2009, als die ersten tragischen Fälle im Zusammenhang mit Sexting und die Strafverfolgungsmaßnahmen für Sexter in den USA in das Blickfeld der Öffentlichkeit gerieten, eine Forumsdiskussion über Sexting angestoßen: </w:t>
      </w:r>
    </w:p>
    <w:p w14:paraId="6A419223" w14:textId="77777777" w:rsidR="00D700D9" w:rsidRPr="00D700D9" w:rsidRDefault="00D700D9" w:rsidP="00D700D9">
      <w:pPr>
        <w:pStyle w:val="KeinLeerraum"/>
        <w:spacing w:before="120" w:after="120"/>
        <w:rPr>
          <w:rFonts w:ascii="Cambria" w:hAnsi="Cambria"/>
          <w:b/>
        </w:rPr>
      </w:pPr>
      <w:r w:rsidRPr="00D700D9">
        <w:rPr>
          <w:rFonts w:ascii="Cambria" w:hAnsi="Cambria"/>
          <w:b/>
        </w:rPr>
        <w:t xml:space="preserve">"Was meint ihr dazu: Muss hier wirklich ein Straftatbestand festgestellt werden oder kann man es als Jugendsünde sehen?" </w:t>
      </w:r>
    </w:p>
    <w:p w14:paraId="32C470AA" w14:textId="087E1360" w:rsidR="00D700D9" w:rsidRPr="00D700D9" w:rsidRDefault="00D700D9" w:rsidP="00D700D9">
      <w:pPr>
        <w:pStyle w:val="KeinLeerraum"/>
        <w:spacing w:before="120" w:after="120"/>
        <w:rPr>
          <w:rFonts w:ascii="Cambria" w:hAnsi="Cambria"/>
        </w:rPr>
      </w:pPr>
      <w:r w:rsidRPr="00D700D9">
        <w:rPr>
          <w:rFonts w:ascii="Cambria" w:hAnsi="Cambria"/>
        </w:rPr>
        <w:t>Die Meinungen gingen in der anschließenden Forumsdiskussion auseinander und bewegten sich zwischen den von den nachfolgenden Beiträgen markierten Polen:</w:t>
      </w:r>
      <w:r w:rsidR="00BA1B4B">
        <w:rPr>
          <w:rFonts w:ascii="Cambria" w:hAnsi="Cambria"/>
        </w:rPr>
        <w:br/>
      </w:r>
    </w:p>
    <w:p w14:paraId="35230698" w14:textId="77777777" w:rsidR="00D700D9" w:rsidRPr="00D700D9" w:rsidRDefault="00D700D9" w:rsidP="00BA1B4B">
      <w:pPr>
        <w:pStyle w:val="KeinLeerraum"/>
        <w:numPr>
          <w:ilvl w:val="0"/>
          <w:numId w:val="17"/>
        </w:numPr>
        <w:spacing w:before="120" w:after="120" w:line="360" w:lineRule="auto"/>
        <w:ind w:left="1276" w:right="1701" w:hanging="357"/>
        <w:rPr>
          <w:rFonts w:ascii="Cambria" w:hAnsi="Cambria"/>
        </w:rPr>
      </w:pPr>
      <w:r w:rsidRPr="00D700D9">
        <w:rPr>
          <w:rFonts w:ascii="Cambria" w:hAnsi="Cambria"/>
        </w:rPr>
        <w:t>"Wer so blöd ist, sich selber nackert in alle Welt zu verschicken, soll natürlich selbst sehen, was er davon hat. Nacktbilder aber direkt mit Kinderpornographie gleichzusetzen, halte ich für arg fragwürdig." (many 27, 15.1.2009)</w:t>
      </w:r>
    </w:p>
    <w:p w14:paraId="2C443F9A" w14:textId="1BC0D115" w:rsidR="00D700D9" w:rsidRPr="00D34196" w:rsidRDefault="00D700D9" w:rsidP="00BA1B4B">
      <w:pPr>
        <w:pStyle w:val="KeinLeerraum"/>
        <w:numPr>
          <w:ilvl w:val="0"/>
          <w:numId w:val="17"/>
        </w:numPr>
        <w:spacing w:line="360" w:lineRule="auto"/>
        <w:ind w:left="1276" w:right="1701" w:hanging="357"/>
        <w:rPr>
          <w:rFonts w:ascii="Cambria" w:hAnsi="Cambria"/>
        </w:rPr>
      </w:pPr>
      <w:r w:rsidRPr="00D700D9">
        <w:rPr>
          <w:rFonts w:ascii="Cambria" w:hAnsi="Cambria"/>
        </w:rPr>
        <w:t>"Amerika geht mir da wie immer zu weit und die Eintragung in ein solches Register finde ich mehr als albern. Clever sind diese Kinder gewiss nicht, aber das man in dem Alter ein bisschen "Ich zeig dir deins, du zeigst mir meins" spielt, ist wahrscheinlich normal und weit verbreitet, und nun kommt eben das Handy als weiteres Kommunikationsmittel hinzu." (Benutzer20579 ebd,)</w:t>
      </w:r>
    </w:p>
    <w:p w14:paraId="705DE80E" w14:textId="13B2F93F" w:rsidR="00D700D9" w:rsidRDefault="00D700D9" w:rsidP="00D34196">
      <w:pPr>
        <w:spacing w:before="60" w:after="60" w:line="240" w:lineRule="auto"/>
        <w:jc w:val="center"/>
        <w:rPr>
          <w:rFonts w:asciiTheme="majorHAnsi" w:eastAsiaTheme="majorEastAsia" w:hAnsiTheme="majorHAnsi" w:cstheme="majorBidi"/>
          <w:b/>
          <w:bCs/>
          <w:sz w:val="24"/>
          <w:szCs w:val="24"/>
        </w:rPr>
      </w:pPr>
    </w:p>
    <w:p w14:paraId="538C62C9" w14:textId="62EC531A" w:rsidR="00D700D9" w:rsidRPr="00D700D9" w:rsidRDefault="00D700D9" w:rsidP="00D700D9">
      <w:pPr>
        <w:spacing w:before="60" w:after="60" w:line="240" w:lineRule="auto"/>
        <w:rPr>
          <w:rFonts w:asciiTheme="majorHAnsi" w:eastAsiaTheme="majorEastAsia" w:hAnsiTheme="majorHAnsi" w:cstheme="majorBidi"/>
          <w:bCs/>
          <w:sz w:val="20"/>
          <w:szCs w:val="20"/>
        </w:rPr>
      </w:pPr>
      <w:r w:rsidRPr="00D700D9">
        <w:rPr>
          <w:rFonts w:asciiTheme="majorHAnsi" w:eastAsiaTheme="majorEastAsia" w:hAnsiTheme="majorHAnsi" w:cstheme="majorBidi"/>
          <w:bCs/>
          <w:sz w:val="20"/>
          <w:szCs w:val="20"/>
        </w:rPr>
        <w:t>*</w:t>
      </w:r>
      <w:r w:rsidRPr="00D700D9">
        <w:rPr>
          <w:rFonts w:asciiTheme="majorHAnsi" w:eastAsiaTheme="majorEastAsia" w:hAnsiTheme="majorHAnsi" w:cstheme="majorBidi"/>
          <w:bCs/>
          <w:sz w:val="20"/>
          <w:szCs w:val="20"/>
        </w:rPr>
        <w:t>Döring, Nicola (2012): Sexting. Fakten und Fiktionen über den Austausch erotischer Handyfotos unter Jugendlichen, in: medien+erziehung,56. Jg. 1(2012), S.47-52)</w:t>
      </w:r>
    </w:p>
    <w:p w14:paraId="07AFA38D" w14:textId="30A94DBC" w:rsidR="00D34196" w:rsidRDefault="00D34196" w:rsidP="00D34196">
      <w:pPr>
        <w:spacing w:before="60" w:after="60" w:line="240" w:lineRule="auto"/>
        <w:jc w:val="center"/>
        <w:rPr>
          <w:rFonts w:asciiTheme="majorHAnsi" w:eastAsiaTheme="majorEastAsia" w:hAnsiTheme="majorHAnsi" w:cstheme="majorBidi"/>
          <w:b/>
          <w:bCs/>
          <w:sz w:val="24"/>
          <w:szCs w:val="24"/>
        </w:rPr>
      </w:pPr>
    </w:p>
    <w:p w14:paraId="24640483" w14:textId="77777777" w:rsidR="00BA1B4B" w:rsidRDefault="00BA1B4B" w:rsidP="008D05B1">
      <w:pPr>
        <w:spacing w:after="240" w:line="240" w:lineRule="auto"/>
        <w:rPr>
          <w:rFonts w:eastAsiaTheme="majorEastAsia" w:cstheme="majorBidi"/>
          <w:b/>
          <w:bCs/>
          <w:sz w:val="24"/>
          <w:szCs w:val="24"/>
        </w:rPr>
      </w:pPr>
    </w:p>
    <w:p w14:paraId="60ED5998" w14:textId="039FCC0F" w:rsidR="00516A9A" w:rsidRPr="00BA6142" w:rsidRDefault="00516A9A" w:rsidP="008D05B1">
      <w:pPr>
        <w:spacing w:after="240" w:line="240" w:lineRule="auto"/>
        <w:rPr>
          <w:rFonts w:eastAsiaTheme="majorEastAsia" w:cstheme="majorBidi"/>
          <w:b/>
          <w:bCs/>
          <w:sz w:val="24"/>
          <w:szCs w:val="24"/>
        </w:rPr>
      </w:pPr>
      <w:r w:rsidRPr="00BA6142">
        <w:rPr>
          <w:rFonts w:eastAsiaTheme="majorEastAsia" w:cstheme="majorBidi"/>
          <w:b/>
          <w:bCs/>
          <w:sz w:val="24"/>
          <w:szCs w:val="24"/>
        </w:rPr>
        <w:t>Arbeitsanregungen:</w:t>
      </w:r>
    </w:p>
    <w:p w14:paraId="07974FCA" w14:textId="77777777" w:rsidR="00D700D9" w:rsidRPr="00D700D9" w:rsidRDefault="00D700D9" w:rsidP="00D700D9">
      <w:pPr>
        <w:pStyle w:val="StandardWeb"/>
        <w:numPr>
          <w:ilvl w:val="0"/>
          <w:numId w:val="16"/>
        </w:numPr>
        <w:spacing w:before="0" w:beforeAutospacing="0" w:after="0" w:afterAutospacing="0"/>
        <w:rPr>
          <w:rFonts w:asciiTheme="minorHAnsi" w:hAnsiTheme="minorHAnsi"/>
        </w:rPr>
      </w:pPr>
      <w:r w:rsidRPr="00D700D9">
        <w:rPr>
          <w:rFonts w:asciiTheme="minorHAnsi" w:hAnsiTheme="minorHAnsi"/>
        </w:rPr>
        <w:t>Informieren Sie sich auf Wikipedia über den Begriff »</w:t>
      </w:r>
      <w:hyperlink r:id="rId9" w:tgtFrame="_blank" w:history="1">
        <w:r w:rsidRPr="00D700D9">
          <w:rPr>
            <w:rStyle w:val="Hyperlink"/>
            <w:rFonts w:asciiTheme="minorHAnsi" w:hAnsiTheme="minorHAnsi"/>
            <w:u w:val="none"/>
          </w:rPr>
          <w:t>Sexting</w:t>
        </w:r>
      </w:hyperlink>
      <w:r w:rsidRPr="00D700D9">
        <w:rPr>
          <w:rFonts w:asciiTheme="minorHAnsi" w:hAnsiTheme="minorHAnsi"/>
        </w:rPr>
        <w:t>.</w:t>
      </w:r>
    </w:p>
    <w:p w14:paraId="52DCB00E" w14:textId="77777777" w:rsidR="00D700D9" w:rsidRPr="00D700D9" w:rsidRDefault="00D700D9" w:rsidP="00D700D9">
      <w:pPr>
        <w:pStyle w:val="StandardWeb"/>
        <w:numPr>
          <w:ilvl w:val="0"/>
          <w:numId w:val="16"/>
        </w:numPr>
        <w:spacing w:before="0" w:beforeAutospacing="0" w:after="0" w:afterAutospacing="0"/>
        <w:rPr>
          <w:rFonts w:asciiTheme="minorHAnsi" w:hAnsiTheme="minorHAnsi"/>
        </w:rPr>
      </w:pPr>
      <w:r w:rsidRPr="00D700D9">
        <w:rPr>
          <w:rFonts w:asciiTheme="minorHAnsi" w:hAnsiTheme="minorHAnsi"/>
        </w:rPr>
        <w:t>Gehen Sie auf die Webseite des »</w:t>
      </w:r>
      <w:hyperlink r:id="rId10" w:tgtFrame="_blank" w:history="1">
        <w:r w:rsidRPr="00D700D9">
          <w:rPr>
            <w:rStyle w:val="Hyperlink"/>
            <w:rFonts w:asciiTheme="minorHAnsi" w:hAnsiTheme="minorHAnsi"/>
            <w:u w:val="none"/>
          </w:rPr>
          <w:t>Forums von planet-liebe.de</w:t>
        </w:r>
      </w:hyperlink>
      <w:r w:rsidRPr="00D700D9">
        <w:rPr>
          <w:rFonts w:asciiTheme="minorHAnsi" w:hAnsiTheme="minorHAnsi"/>
        </w:rPr>
        <w:t>.</w:t>
      </w:r>
    </w:p>
    <w:p w14:paraId="7BA0D080" w14:textId="77777777" w:rsidR="00D700D9" w:rsidRPr="00D700D9" w:rsidRDefault="00D700D9" w:rsidP="00D700D9">
      <w:pPr>
        <w:pStyle w:val="StandardWeb"/>
        <w:numPr>
          <w:ilvl w:val="1"/>
          <w:numId w:val="16"/>
        </w:numPr>
        <w:spacing w:after="0"/>
        <w:rPr>
          <w:rFonts w:asciiTheme="minorHAnsi" w:hAnsiTheme="minorHAnsi"/>
        </w:rPr>
      </w:pPr>
      <w:r w:rsidRPr="00D700D9">
        <w:rPr>
          <w:rFonts w:asciiTheme="minorHAnsi" w:hAnsiTheme="minorHAnsi"/>
        </w:rPr>
        <w:t>Untersuchen Sie die Forumsbeiträge und arbeiten Sie die vorgetragenen Argumente in einer übersichtlichen Form heraus.</w:t>
      </w:r>
    </w:p>
    <w:p w14:paraId="636BB017" w14:textId="77777777" w:rsidR="00D700D9" w:rsidRPr="00D700D9" w:rsidRDefault="00D700D9" w:rsidP="00D700D9">
      <w:pPr>
        <w:pStyle w:val="StandardWeb"/>
        <w:numPr>
          <w:ilvl w:val="1"/>
          <w:numId w:val="16"/>
        </w:numPr>
        <w:spacing w:after="0"/>
        <w:rPr>
          <w:rFonts w:asciiTheme="minorHAnsi" w:hAnsiTheme="minorHAnsi"/>
        </w:rPr>
      </w:pPr>
      <w:r w:rsidRPr="00D700D9">
        <w:rPr>
          <w:rFonts w:asciiTheme="minorHAnsi" w:hAnsiTheme="minorHAnsi"/>
        </w:rPr>
        <w:t>Zeigen Sie, wie die Forumsbeiträge aufeinander Bezug nehmen.</w:t>
      </w:r>
    </w:p>
    <w:p w14:paraId="354F4A48" w14:textId="77777777" w:rsidR="00D700D9" w:rsidRPr="00D700D9" w:rsidRDefault="00D700D9" w:rsidP="00D700D9">
      <w:pPr>
        <w:pStyle w:val="StandardWeb"/>
        <w:numPr>
          <w:ilvl w:val="0"/>
          <w:numId w:val="16"/>
        </w:numPr>
        <w:spacing w:after="0"/>
        <w:rPr>
          <w:rFonts w:asciiTheme="minorHAnsi" w:hAnsiTheme="minorHAnsi"/>
        </w:rPr>
      </w:pPr>
      <w:r w:rsidRPr="00D700D9">
        <w:rPr>
          <w:rFonts w:asciiTheme="minorHAnsi" w:hAnsiTheme="minorHAnsi"/>
        </w:rPr>
        <w:t>Nehmen Sie abschließend selbst kritisch Stellung zu der Frage: "Sexting - Jugendsünde oder Straftat?</w:t>
      </w:r>
    </w:p>
    <w:p w14:paraId="3DE18386" w14:textId="77777777" w:rsidR="00D700D9" w:rsidRPr="00D700D9" w:rsidRDefault="00D700D9" w:rsidP="00D700D9">
      <w:pPr>
        <w:pStyle w:val="StandardWeb"/>
        <w:numPr>
          <w:ilvl w:val="0"/>
          <w:numId w:val="16"/>
        </w:numPr>
        <w:spacing w:after="0"/>
        <w:rPr>
          <w:rFonts w:asciiTheme="minorHAnsi" w:hAnsiTheme="minorHAnsi"/>
        </w:rPr>
      </w:pPr>
      <w:r w:rsidRPr="00D700D9">
        <w:rPr>
          <w:rFonts w:asciiTheme="minorHAnsi" w:hAnsiTheme="minorHAnsi"/>
        </w:rPr>
        <w:t>Diskutieren Sie das Problem in Form eines kontrollierten Dialogs in Ihrem Kurs/Ihrer Lerngruppe?</w:t>
      </w:r>
    </w:p>
    <w:p w14:paraId="0F7F7D94" w14:textId="77777777" w:rsidR="00D700D9" w:rsidRPr="00D700D9" w:rsidRDefault="00D700D9" w:rsidP="00D700D9">
      <w:pPr>
        <w:pStyle w:val="StandardWeb"/>
        <w:numPr>
          <w:ilvl w:val="0"/>
          <w:numId w:val="16"/>
        </w:numPr>
        <w:spacing w:after="0"/>
        <w:rPr>
          <w:rFonts w:asciiTheme="minorHAnsi" w:hAnsiTheme="minorHAnsi"/>
        </w:rPr>
      </w:pPr>
      <w:r w:rsidRPr="00D700D9">
        <w:rPr>
          <w:rFonts w:asciiTheme="minorHAnsi" w:hAnsiTheme="minorHAnsi"/>
        </w:rPr>
        <w:t>Führen Sie eine weitere Argumentation zum Thema aus.</w:t>
      </w:r>
    </w:p>
    <w:p w14:paraId="1CC0A881" w14:textId="42DEE26A" w:rsidR="00C77341" w:rsidRPr="00D700D9" w:rsidRDefault="00C77341" w:rsidP="00BA1B4B">
      <w:pPr>
        <w:pStyle w:val="StandardWeb"/>
        <w:spacing w:before="0" w:beforeAutospacing="0" w:after="0" w:afterAutospacing="0"/>
        <w:ind w:left="360"/>
        <w:rPr>
          <w:rFonts w:asciiTheme="minorHAnsi" w:eastAsiaTheme="majorEastAsia" w:hAnsiTheme="minorHAnsi" w:cstheme="majorBidi"/>
          <w:bCs/>
        </w:rPr>
      </w:pPr>
    </w:p>
    <w:sectPr w:rsidR="00C77341" w:rsidRPr="00D700D9" w:rsidSect="006A4AAE">
      <w:headerReference w:type="default" r:id="rId11"/>
      <w:footerReference w:type="defaul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F145" w14:textId="77777777" w:rsidR="00FD6136" w:rsidRDefault="00FD6136" w:rsidP="006A4AAE">
      <w:pPr>
        <w:spacing w:after="0" w:line="240" w:lineRule="auto"/>
      </w:pPr>
      <w:r>
        <w:separator/>
      </w:r>
    </w:p>
  </w:endnote>
  <w:endnote w:type="continuationSeparator" w:id="0">
    <w:p w14:paraId="040DC0B7" w14:textId="77777777" w:rsidR="00FD6136" w:rsidRDefault="00FD6136"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61FC" w14:textId="77777777" w:rsidR="006A4AAE" w:rsidRPr="00CF466F" w:rsidRDefault="006D2B03" w:rsidP="00CF466F">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45352F1D" wp14:editId="245D4BD2">
          <wp:simplePos x="0" y="0"/>
          <wp:positionH relativeFrom="column">
            <wp:posOffset>5129530</wp:posOffset>
          </wp:positionH>
          <wp:positionV relativeFrom="paragraph">
            <wp:posOffset>199390</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sidR="00A30627">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w:t>
      </w:r>
      <w:r w:rsidR="00A30627">
        <w:rPr>
          <w:rStyle w:val="Hyperlink"/>
          <w:rFonts w:ascii="Cambria" w:hAnsi="Cambria" w:cs="Arial"/>
          <w:sz w:val="16"/>
          <w:szCs w:val="16"/>
          <w:u w:val="none"/>
        </w:rPr>
        <w:br/>
      </w:r>
      <w:r w:rsidRPr="006D2B03">
        <w:rPr>
          <w:rStyle w:val="Hyperlink"/>
          <w:rFonts w:ascii="Cambria" w:hAnsi="Cambria" w:cs="Arial"/>
          <w:sz w:val="16"/>
          <w:szCs w:val="16"/>
          <w:u w:val="none"/>
        </w:rPr>
        <w:t xml:space="preserve"> Weitergabe unter gleichen Bedingungen 4.0 International Lizenz</w:t>
      </w:r>
    </w:hyperlink>
    <w:r w:rsidRPr="006D2B03">
      <w:rPr>
        <w:rFonts w:ascii="Cambria" w:hAnsi="Cambria" w:cs="Arial"/>
        <w:sz w:val="16"/>
        <w:szCs w:val="16"/>
      </w:rPr>
      <w:t>.</w:t>
    </w:r>
    <w:r w:rsidR="00CF466F">
      <w:rPr>
        <w:rFonts w:ascii="Cambria" w:hAnsi="Cambria" w:cs="Helvetica Neue"/>
        <w:sz w:val="16"/>
        <w:szCs w:val="16"/>
      </w:rPr>
      <w:t xml:space="preserve">, CC-BY- SA  -  </w:t>
    </w:r>
    <w:r w:rsidRPr="006D2B03">
      <w:rPr>
        <w:rFonts w:ascii="Cambria" w:hAnsi="Cambria"/>
        <w:sz w:val="16"/>
        <w:szCs w:val="16"/>
      </w:rPr>
      <w:t xml:space="preserve">OER Logo © 2012 Jonathas Mello, </w:t>
    </w:r>
    <w:r w:rsidR="00A30627">
      <w:rPr>
        <w:rFonts w:ascii="Cambria" w:hAnsi="Cambria"/>
        <w:sz w:val="16"/>
        <w:szCs w:val="16"/>
      </w:rPr>
      <w:br/>
    </w:r>
    <w:r w:rsidRPr="006D2B03">
      <w:rPr>
        <w:rFonts w:ascii="Cambria" w:hAnsi="Cambria"/>
        <w:sz w:val="16"/>
        <w:szCs w:val="16"/>
      </w:rPr>
      <w:t>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A088D" w14:textId="77777777" w:rsidR="00FD6136" w:rsidRDefault="00FD6136" w:rsidP="006A4AAE">
      <w:pPr>
        <w:spacing w:after="0" w:line="240" w:lineRule="auto"/>
      </w:pPr>
      <w:r>
        <w:separator/>
      </w:r>
    </w:p>
  </w:footnote>
  <w:footnote w:type="continuationSeparator" w:id="0">
    <w:p w14:paraId="593811DD" w14:textId="77777777" w:rsidR="00FD6136" w:rsidRDefault="00FD6136"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ED3D" w14:textId="77777777" w:rsidR="006D2B03" w:rsidRPr="006D2B03" w:rsidRDefault="00FD6136" w:rsidP="001557DE">
    <w:pPr>
      <w:pStyle w:val="Kopfzeile"/>
      <w:tabs>
        <w:tab w:val="clear" w:pos="4536"/>
        <w:tab w:val="center" w:pos="5245"/>
        <w:tab w:val="left" w:pos="6946"/>
      </w:tabs>
      <w:ind w:left="419" w:firstLine="5245"/>
      <w:rPr>
        <w:sz w:val="20"/>
        <w:szCs w:val="20"/>
      </w:rPr>
    </w:pPr>
    <w:sdt>
      <w:sdtPr>
        <w:rPr>
          <w:sz w:val="20"/>
          <w:szCs w:val="20"/>
        </w:rPr>
        <w:id w:val="-490253110"/>
        <w:docPartObj>
          <w:docPartGallery w:val="Page Numbers (Margins)"/>
          <w:docPartUnique/>
        </w:docPartObj>
      </w:sdtPr>
      <w:sdtEndPr/>
      <w:sdtContent>
        <w:r w:rsidR="00C1429F" w:rsidRPr="00C1429F">
          <w:rPr>
            <w:noProof/>
            <w:sz w:val="20"/>
            <w:szCs w:val="20"/>
            <w:lang w:eastAsia="de-DE"/>
          </w:rPr>
          <mc:AlternateContent>
            <mc:Choice Requires="wps">
              <w:drawing>
                <wp:anchor distT="0" distB="0" distL="114300" distR="114300" simplePos="0" relativeHeight="251663360" behindDoc="0" locked="0" layoutInCell="0" allowOverlap="1" wp14:anchorId="1D53BFC4" wp14:editId="30F07E3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3DB54B3" w14:textId="77777777" w:rsidR="00C1429F" w:rsidRDefault="00C1429F">
                              <w:pPr>
                                <w:pBdr>
                                  <w:bottom w:val="single" w:sz="4" w:space="1" w:color="auto"/>
                                </w:pBdr>
                              </w:pPr>
                              <w:r>
                                <w:fldChar w:fldCharType="begin"/>
                              </w:r>
                              <w:r>
                                <w:instrText>PAGE   \* MERGEFORMAT</w:instrText>
                              </w:r>
                              <w:r>
                                <w:fldChar w:fldCharType="separate"/>
                              </w:r>
                              <w:r w:rsidR="00286C76">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D53BFC4" id="Rechteck 4" o:spid="_x0000_s1026"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14:paraId="13DB54B3" w14:textId="77777777" w:rsidR="00C1429F" w:rsidRDefault="00C1429F">
                        <w:pPr>
                          <w:pBdr>
                            <w:bottom w:val="single" w:sz="4" w:space="1" w:color="auto"/>
                          </w:pBdr>
                        </w:pPr>
                        <w:r>
                          <w:fldChar w:fldCharType="begin"/>
                        </w:r>
                        <w:r>
                          <w:instrText>PAGE   \* MERGEFORMAT</w:instrText>
                        </w:r>
                        <w:r>
                          <w:fldChar w:fldCharType="separate"/>
                        </w:r>
                        <w:r w:rsidR="00286C76">
                          <w:rPr>
                            <w:noProof/>
                          </w:rPr>
                          <w:t>4</w:t>
                        </w:r>
                        <w:r>
                          <w:fldChar w:fldCharType="end"/>
                        </w:r>
                      </w:p>
                    </w:txbxContent>
                  </v:textbox>
                  <w10:wrap anchorx="margin" anchory="margin"/>
                </v:rect>
              </w:pict>
            </mc:Fallback>
          </mc:AlternateContent>
        </w:r>
      </w:sdtContent>
    </w:sdt>
    <w:r w:rsidR="006D2B03" w:rsidRPr="006D2B03">
      <w:rPr>
        <w:noProof/>
        <w:sz w:val="20"/>
        <w:szCs w:val="20"/>
        <w:lang w:eastAsia="de-DE"/>
      </w:rPr>
      <w:drawing>
        <wp:anchor distT="0" distB="0" distL="114300" distR="114300" simplePos="0" relativeHeight="251659264" behindDoc="0" locked="0" layoutInCell="1" allowOverlap="1" wp14:anchorId="15271724" wp14:editId="17AF9008">
          <wp:simplePos x="0" y="0"/>
          <wp:positionH relativeFrom="column">
            <wp:posOffset>4797425</wp:posOffset>
          </wp:positionH>
          <wp:positionV relativeFrom="paragraph">
            <wp:posOffset>-169545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006D2B03" w:rsidRPr="006D2B03">
      <w:rPr>
        <w:sz w:val="20"/>
        <w:szCs w:val="20"/>
      </w:rPr>
      <w:t>teachSam-OER 201</w:t>
    </w:r>
    <w:r w:rsidR="00C77341">
      <w:rPr>
        <w:sz w:val="20"/>
        <w:szCs w:val="20"/>
      </w:rPr>
      <w:t>8</w:t>
    </w:r>
  </w:p>
  <w:p w14:paraId="468146CE" w14:textId="77777777" w:rsidR="006A4AAE" w:rsidRPr="006A4AAE" w:rsidRDefault="006A4AAE" w:rsidP="006A4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AF7"/>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D3CC8"/>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2D6671"/>
    <w:multiLevelType w:val="multilevel"/>
    <w:tmpl w:val="B96C10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F7FF3"/>
    <w:multiLevelType w:val="hybridMultilevel"/>
    <w:tmpl w:val="E9308F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A55ECD"/>
    <w:multiLevelType w:val="hybridMultilevel"/>
    <w:tmpl w:val="493C17D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365565"/>
    <w:multiLevelType w:val="hybridMultilevel"/>
    <w:tmpl w:val="98DE0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E418F1"/>
    <w:multiLevelType w:val="hybridMultilevel"/>
    <w:tmpl w:val="24C4E7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31F6FC7"/>
    <w:multiLevelType w:val="hybridMultilevel"/>
    <w:tmpl w:val="00F4D1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6B5AE1"/>
    <w:multiLevelType w:val="multilevel"/>
    <w:tmpl w:val="57A2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B2DD5"/>
    <w:multiLevelType w:val="hybridMultilevel"/>
    <w:tmpl w:val="6FBA90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EA068B"/>
    <w:multiLevelType w:val="hybridMultilevel"/>
    <w:tmpl w:val="4B44E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47719A"/>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B048D9"/>
    <w:multiLevelType w:val="hybridMultilevel"/>
    <w:tmpl w:val="BD921E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E5565D"/>
    <w:multiLevelType w:val="hybridMultilevel"/>
    <w:tmpl w:val="F1FAB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EE6C9B"/>
    <w:multiLevelType w:val="multilevel"/>
    <w:tmpl w:val="9B8C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863E97"/>
    <w:multiLevelType w:val="hybridMultilevel"/>
    <w:tmpl w:val="B7B2DF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EDB1C39"/>
    <w:multiLevelType w:val="multilevel"/>
    <w:tmpl w:val="F4724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8F69B9"/>
    <w:multiLevelType w:val="hybridMultilevel"/>
    <w:tmpl w:val="630E7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3A5783"/>
    <w:multiLevelType w:val="hybridMultilevel"/>
    <w:tmpl w:val="1B12F9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4"/>
  </w:num>
  <w:num w:numId="5">
    <w:abstractNumId w:val="5"/>
  </w:num>
  <w:num w:numId="6">
    <w:abstractNumId w:val="13"/>
  </w:num>
  <w:num w:numId="7">
    <w:abstractNumId w:val="7"/>
  </w:num>
  <w:num w:numId="8">
    <w:abstractNumId w:val="18"/>
  </w:num>
  <w:num w:numId="9">
    <w:abstractNumId w:val="0"/>
  </w:num>
  <w:num w:numId="10">
    <w:abstractNumId w:val="8"/>
  </w:num>
  <w:num w:numId="11">
    <w:abstractNumId w:val="1"/>
  </w:num>
  <w:num w:numId="12">
    <w:abstractNumId w:val="11"/>
  </w:num>
  <w:num w:numId="13">
    <w:abstractNumId w:val="12"/>
  </w:num>
  <w:num w:numId="14">
    <w:abstractNumId w:val="15"/>
  </w:num>
  <w:num w:numId="15">
    <w:abstractNumId w:val="3"/>
  </w:num>
  <w:num w:numId="16">
    <w:abstractNumId w:val="9"/>
  </w:num>
  <w:num w:numId="17">
    <w:abstractNumId w:val="17"/>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146CF"/>
    <w:rsid w:val="00024918"/>
    <w:rsid w:val="000330B6"/>
    <w:rsid w:val="00036AEC"/>
    <w:rsid w:val="000510D6"/>
    <w:rsid w:val="0009328E"/>
    <w:rsid w:val="000C3305"/>
    <w:rsid w:val="000D4BDB"/>
    <w:rsid w:val="000D677D"/>
    <w:rsid w:val="001172A5"/>
    <w:rsid w:val="00121E92"/>
    <w:rsid w:val="001557DE"/>
    <w:rsid w:val="00171226"/>
    <w:rsid w:val="00173614"/>
    <w:rsid w:val="00184E35"/>
    <w:rsid w:val="0018509D"/>
    <w:rsid w:val="001927A3"/>
    <w:rsid w:val="0019546F"/>
    <w:rsid w:val="001B3453"/>
    <w:rsid w:val="001D5EC1"/>
    <w:rsid w:val="00246762"/>
    <w:rsid w:val="002543B2"/>
    <w:rsid w:val="00261C93"/>
    <w:rsid w:val="00286C76"/>
    <w:rsid w:val="00291A98"/>
    <w:rsid w:val="002A556A"/>
    <w:rsid w:val="002A72CA"/>
    <w:rsid w:val="003771DF"/>
    <w:rsid w:val="0038642A"/>
    <w:rsid w:val="003869D8"/>
    <w:rsid w:val="00393D08"/>
    <w:rsid w:val="004374D0"/>
    <w:rsid w:val="0044340B"/>
    <w:rsid w:val="00444A75"/>
    <w:rsid w:val="00454E96"/>
    <w:rsid w:val="00473678"/>
    <w:rsid w:val="004741B1"/>
    <w:rsid w:val="0049511C"/>
    <w:rsid w:val="004F7C79"/>
    <w:rsid w:val="00503D71"/>
    <w:rsid w:val="00505DFC"/>
    <w:rsid w:val="00516A9A"/>
    <w:rsid w:val="00533AA7"/>
    <w:rsid w:val="00541422"/>
    <w:rsid w:val="00551D62"/>
    <w:rsid w:val="0057106D"/>
    <w:rsid w:val="00577E53"/>
    <w:rsid w:val="00594904"/>
    <w:rsid w:val="005D2252"/>
    <w:rsid w:val="005D7FBE"/>
    <w:rsid w:val="005E22D3"/>
    <w:rsid w:val="005E4330"/>
    <w:rsid w:val="00600E87"/>
    <w:rsid w:val="0064419B"/>
    <w:rsid w:val="00660BA7"/>
    <w:rsid w:val="006A2215"/>
    <w:rsid w:val="006A4AAE"/>
    <w:rsid w:val="006D2B03"/>
    <w:rsid w:val="006E16E0"/>
    <w:rsid w:val="00701B83"/>
    <w:rsid w:val="00747C4E"/>
    <w:rsid w:val="00757822"/>
    <w:rsid w:val="00790D9A"/>
    <w:rsid w:val="008D05B1"/>
    <w:rsid w:val="009076DC"/>
    <w:rsid w:val="00945115"/>
    <w:rsid w:val="0096799D"/>
    <w:rsid w:val="009B7D3E"/>
    <w:rsid w:val="009C0E93"/>
    <w:rsid w:val="00A02031"/>
    <w:rsid w:val="00A03E75"/>
    <w:rsid w:val="00A2246C"/>
    <w:rsid w:val="00A30627"/>
    <w:rsid w:val="00A632A4"/>
    <w:rsid w:val="00AC0FAE"/>
    <w:rsid w:val="00AE3B47"/>
    <w:rsid w:val="00AF2B8D"/>
    <w:rsid w:val="00AF4565"/>
    <w:rsid w:val="00B605B7"/>
    <w:rsid w:val="00B61404"/>
    <w:rsid w:val="00B65684"/>
    <w:rsid w:val="00B661F2"/>
    <w:rsid w:val="00B9194E"/>
    <w:rsid w:val="00BA16AC"/>
    <w:rsid w:val="00BA1B4B"/>
    <w:rsid w:val="00BA6142"/>
    <w:rsid w:val="00BB3449"/>
    <w:rsid w:val="00BC10B8"/>
    <w:rsid w:val="00BC535B"/>
    <w:rsid w:val="00C1429F"/>
    <w:rsid w:val="00C26924"/>
    <w:rsid w:val="00C77341"/>
    <w:rsid w:val="00CE5D3F"/>
    <w:rsid w:val="00CF466F"/>
    <w:rsid w:val="00D32CF6"/>
    <w:rsid w:val="00D34196"/>
    <w:rsid w:val="00D35961"/>
    <w:rsid w:val="00D4338B"/>
    <w:rsid w:val="00D4768E"/>
    <w:rsid w:val="00D64A30"/>
    <w:rsid w:val="00D669B0"/>
    <w:rsid w:val="00D700D9"/>
    <w:rsid w:val="00D8314E"/>
    <w:rsid w:val="00E01405"/>
    <w:rsid w:val="00E32E6A"/>
    <w:rsid w:val="00E551C5"/>
    <w:rsid w:val="00E77FA5"/>
    <w:rsid w:val="00E822AF"/>
    <w:rsid w:val="00EA246E"/>
    <w:rsid w:val="00EB4BE5"/>
    <w:rsid w:val="00EC2363"/>
    <w:rsid w:val="00EE3ED2"/>
    <w:rsid w:val="00EF1EBD"/>
    <w:rsid w:val="00F062D9"/>
    <w:rsid w:val="00F16A68"/>
    <w:rsid w:val="00FD3907"/>
    <w:rsid w:val="00FD6136"/>
    <w:rsid w:val="00FF7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EBF4"/>
  <w15:docId w15:val="{7EF874FB-E346-4536-928F-C6EA9B73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tandardWeb">
    <w:name w:val="Normal (Web)"/>
    <w:basedOn w:val="Standard"/>
    <w:uiPriority w:val="99"/>
    <w:unhideWhenUsed/>
    <w:rsid w:val="00D64A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C0FAE"/>
    <w:pPr>
      <w:ind w:left="720"/>
      <w:contextualSpacing/>
    </w:pPr>
  </w:style>
  <w:style w:type="paragraph" w:styleId="Sprechblasentext">
    <w:name w:val="Balloon Text"/>
    <w:basedOn w:val="Standard"/>
    <w:link w:val="SprechblasentextZchn"/>
    <w:uiPriority w:val="99"/>
    <w:semiHidden/>
    <w:unhideWhenUsed/>
    <w:rsid w:val="00B919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94E"/>
    <w:rPr>
      <w:rFonts w:ascii="Tahoma" w:hAnsi="Tahoma" w:cs="Tahoma"/>
      <w:sz w:val="16"/>
      <w:szCs w:val="16"/>
    </w:rPr>
  </w:style>
  <w:style w:type="table" w:styleId="Tabellenraster">
    <w:name w:val="Table Grid"/>
    <w:basedOn w:val="NormaleTabelle"/>
    <w:uiPriority w:val="59"/>
    <w:rsid w:val="005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BA6142"/>
  </w:style>
  <w:style w:type="paragraph" w:styleId="KeinLeerraum">
    <w:name w:val="No Spacing"/>
    <w:uiPriority w:val="1"/>
    <w:qFormat/>
    <w:rsid w:val="00D34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3789">
      <w:bodyDiv w:val="1"/>
      <w:marLeft w:val="0"/>
      <w:marRight w:val="0"/>
      <w:marTop w:val="0"/>
      <w:marBottom w:val="0"/>
      <w:divBdr>
        <w:top w:val="none" w:sz="0" w:space="0" w:color="auto"/>
        <w:left w:val="none" w:sz="0" w:space="0" w:color="auto"/>
        <w:bottom w:val="none" w:sz="0" w:space="0" w:color="auto"/>
        <w:right w:val="none" w:sz="0" w:space="0" w:color="auto"/>
      </w:divBdr>
      <w:divsChild>
        <w:div w:id="145990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002258">
      <w:bodyDiv w:val="1"/>
      <w:marLeft w:val="0"/>
      <w:marRight w:val="0"/>
      <w:marTop w:val="0"/>
      <w:marBottom w:val="0"/>
      <w:divBdr>
        <w:top w:val="none" w:sz="0" w:space="0" w:color="auto"/>
        <w:left w:val="none" w:sz="0" w:space="0" w:color="auto"/>
        <w:bottom w:val="none" w:sz="0" w:space="0" w:color="auto"/>
        <w:right w:val="none" w:sz="0" w:space="0" w:color="auto"/>
      </w:divBdr>
    </w:div>
    <w:div w:id="457063709">
      <w:bodyDiv w:val="1"/>
      <w:marLeft w:val="0"/>
      <w:marRight w:val="0"/>
      <w:marTop w:val="0"/>
      <w:marBottom w:val="0"/>
      <w:divBdr>
        <w:top w:val="none" w:sz="0" w:space="0" w:color="auto"/>
        <w:left w:val="none" w:sz="0" w:space="0" w:color="auto"/>
        <w:bottom w:val="none" w:sz="0" w:space="0" w:color="auto"/>
        <w:right w:val="none" w:sz="0" w:space="0" w:color="auto"/>
      </w:divBdr>
    </w:div>
    <w:div w:id="570115967">
      <w:bodyDiv w:val="1"/>
      <w:marLeft w:val="0"/>
      <w:marRight w:val="0"/>
      <w:marTop w:val="0"/>
      <w:marBottom w:val="0"/>
      <w:divBdr>
        <w:top w:val="none" w:sz="0" w:space="0" w:color="auto"/>
        <w:left w:val="none" w:sz="0" w:space="0" w:color="auto"/>
        <w:bottom w:val="none" w:sz="0" w:space="0" w:color="auto"/>
        <w:right w:val="none" w:sz="0" w:space="0" w:color="auto"/>
      </w:divBdr>
    </w:div>
    <w:div w:id="668677956">
      <w:bodyDiv w:val="1"/>
      <w:marLeft w:val="0"/>
      <w:marRight w:val="0"/>
      <w:marTop w:val="0"/>
      <w:marBottom w:val="0"/>
      <w:divBdr>
        <w:top w:val="none" w:sz="0" w:space="0" w:color="auto"/>
        <w:left w:val="none" w:sz="0" w:space="0" w:color="auto"/>
        <w:bottom w:val="none" w:sz="0" w:space="0" w:color="auto"/>
        <w:right w:val="none" w:sz="0" w:space="0" w:color="auto"/>
      </w:divBdr>
    </w:div>
    <w:div w:id="1226842926">
      <w:bodyDiv w:val="1"/>
      <w:marLeft w:val="0"/>
      <w:marRight w:val="0"/>
      <w:marTop w:val="0"/>
      <w:marBottom w:val="0"/>
      <w:divBdr>
        <w:top w:val="none" w:sz="0" w:space="0" w:color="auto"/>
        <w:left w:val="none" w:sz="0" w:space="0" w:color="auto"/>
        <w:bottom w:val="none" w:sz="0" w:space="0" w:color="auto"/>
        <w:right w:val="none" w:sz="0" w:space="0" w:color="auto"/>
      </w:divBdr>
      <w:divsChild>
        <w:div w:id="198292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053410">
      <w:bodyDiv w:val="1"/>
      <w:marLeft w:val="0"/>
      <w:marRight w:val="0"/>
      <w:marTop w:val="0"/>
      <w:marBottom w:val="0"/>
      <w:divBdr>
        <w:top w:val="none" w:sz="0" w:space="0" w:color="auto"/>
        <w:left w:val="none" w:sz="0" w:space="0" w:color="auto"/>
        <w:bottom w:val="none" w:sz="0" w:space="0" w:color="auto"/>
        <w:right w:val="none" w:sz="0" w:space="0" w:color="auto"/>
      </w:divBdr>
    </w:div>
    <w:div w:id="1822653072">
      <w:bodyDiv w:val="1"/>
      <w:marLeft w:val="0"/>
      <w:marRight w:val="0"/>
      <w:marTop w:val="0"/>
      <w:marBottom w:val="0"/>
      <w:divBdr>
        <w:top w:val="none" w:sz="0" w:space="0" w:color="auto"/>
        <w:left w:val="none" w:sz="0" w:space="0" w:color="auto"/>
        <w:bottom w:val="none" w:sz="0" w:space="0" w:color="auto"/>
        <w:right w:val="none" w:sz="0" w:space="0" w:color="auto"/>
      </w:divBdr>
      <w:divsChild>
        <w:div w:id="1456288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6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853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9821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810620">
      <w:bodyDiv w:val="1"/>
      <w:marLeft w:val="0"/>
      <w:marRight w:val="0"/>
      <w:marTop w:val="0"/>
      <w:marBottom w:val="0"/>
      <w:divBdr>
        <w:top w:val="none" w:sz="0" w:space="0" w:color="auto"/>
        <w:left w:val="none" w:sz="0" w:space="0" w:color="auto"/>
        <w:bottom w:val="none" w:sz="0" w:space="0" w:color="auto"/>
        <w:right w:val="none" w:sz="0" w:space="0" w:color="auto"/>
      </w:divBdr>
    </w:div>
    <w:div w:id="20353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et-liebe.de/forum/showthread.php?t=231862&amp;page=" TargetMode="External"/><Relationship Id="rId4" Type="http://schemas.openxmlformats.org/officeDocument/2006/relationships/settings" Target="settings.xml"/><Relationship Id="rId9" Type="http://schemas.openxmlformats.org/officeDocument/2006/relationships/hyperlink" Target="http://de.wikipedia.org/wiki/Sext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9DD2-A339-4D5C-92DF-0B72EF8D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Gert Egle</cp:lastModifiedBy>
  <cp:revision>3</cp:revision>
  <cp:lastPrinted>2018-12-25T13:41:00Z</cp:lastPrinted>
  <dcterms:created xsi:type="dcterms:W3CDTF">2018-12-25T13:40:00Z</dcterms:created>
  <dcterms:modified xsi:type="dcterms:W3CDTF">2018-12-25T13:48:00Z</dcterms:modified>
</cp:coreProperties>
</file>