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0B52" w14:textId="77777777" w:rsidR="00862D64" w:rsidRDefault="00780CDC" w:rsidP="00390552">
      <w:pPr>
        <w:spacing w:after="120" w:line="240" w:lineRule="auto"/>
        <w:rPr>
          <w:rFonts w:asciiTheme="majorHAnsi" w:hAnsiTheme="majorHAnsi"/>
          <w:color w:val="1F497D" w:themeColor="text2"/>
          <w:sz w:val="28"/>
        </w:rPr>
      </w:pPr>
      <w:r>
        <w:rPr>
          <w:rFonts w:asciiTheme="majorHAnsi" w:hAnsiTheme="majorHAnsi"/>
          <w:b/>
          <w:color w:val="1F497D" w:themeColor="text2"/>
          <w:sz w:val="32"/>
        </w:rPr>
        <w:t>Übungen zur sprachlichen Gestaltung beim Erzählen</w:t>
      </w:r>
    </w:p>
    <w:p w14:paraId="201A1631" w14:textId="77777777" w:rsidR="00DA561F" w:rsidRDefault="00DA561F" w:rsidP="00390552">
      <w:pPr>
        <w:spacing w:before="360" w:after="120" w:line="240" w:lineRule="auto"/>
        <w:jc w:val="both"/>
        <w:rPr>
          <w:rFonts w:asciiTheme="majorHAnsi" w:hAnsiTheme="majorHAnsi"/>
          <w:sz w:val="24"/>
        </w:rPr>
        <w:sectPr w:rsidR="00DA561F" w:rsidSect="00390552">
          <w:headerReference w:type="default" r:id="rId8"/>
          <w:footerReference w:type="default" r:id="rId9"/>
          <w:type w:val="continuous"/>
          <w:pgSz w:w="11906" w:h="16838"/>
          <w:pgMar w:top="1440" w:right="1440" w:bottom="1440" w:left="1440" w:header="709" w:footer="709" w:gutter="0"/>
          <w:cols w:space="708"/>
          <w:docGrid w:linePitch="360"/>
        </w:sectPr>
      </w:pPr>
    </w:p>
    <w:p w14:paraId="23D221A1" w14:textId="77777777" w:rsidR="00185D03" w:rsidRPr="00DF3A2D" w:rsidRDefault="005C7A50" w:rsidP="00DF3A2D">
      <w:pPr>
        <w:pStyle w:val="Listenabsatz"/>
        <w:numPr>
          <w:ilvl w:val="0"/>
          <w:numId w:val="10"/>
        </w:numPr>
        <w:spacing w:before="240" w:after="120" w:line="240" w:lineRule="auto"/>
        <w:ind w:left="284" w:hanging="295"/>
        <w:jc w:val="both"/>
        <w:rPr>
          <w:rFonts w:asciiTheme="majorHAnsi" w:hAnsiTheme="majorHAnsi"/>
          <w:b/>
          <w:color w:val="1F497D" w:themeColor="text2"/>
          <w:sz w:val="28"/>
        </w:rPr>
      </w:pPr>
      <w:r>
        <w:rPr>
          <w:rFonts w:asciiTheme="majorHAnsi" w:hAnsiTheme="majorHAnsi"/>
          <w:b/>
          <w:color w:val="1F497D" w:themeColor="text2"/>
          <w:sz w:val="28"/>
        </w:rPr>
        <w:lastRenderedPageBreak/>
        <w:t>Den Satzbau korrekt gestalten</w:t>
      </w:r>
    </w:p>
    <w:p w14:paraId="4F60F06F" w14:textId="77777777" w:rsidR="00390552" w:rsidRDefault="00185D03" w:rsidP="00390552">
      <w:pPr>
        <w:spacing w:after="0"/>
        <w:jc w:val="both"/>
        <w:rPr>
          <w:rFonts w:asciiTheme="majorHAnsi" w:hAnsiTheme="majorHAnsi"/>
        </w:rPr>
      </w:pPr>
      <w:r w:rsidRPr="00390552">
        <w:rPr>
          <w:rFonts w:asciiTheme="majorHAnsi" w:hAnsiTheme="majorHAnsi"/>
        </w:rPr>
        <w:t xml:space="preserve">Beim </w:t>
      </w:r>
      <w:r w:rsidR="005C7A50">
        <w:rPr>
          <w:rFonts w:asciiTheme="majorHAnsi" w:hAnsiTheme="majorHAnsi"/>
        </w:rPr>
        <w:t xml:space="preserve">schriftlichen Erzählen </w:t>
      </w:r>
      <w:r w:rsidRPr="00390552">
        <w:rPr>
          <w:rFonts w:asciiTheme="majorHAnsi" w:hAnsiTheme="majorHAnsi"/>
        </w:rPr>
        <w:t xml:space="preserve">sollte darauf geachtet werden, dass der </w:t>
      </w:r>
      <w:r w:rsidRPr="00390552">
        <w:rPr>
          <w:rFonts w:asciiTheme="majorHAnsi" w:hAnsiTheme="majorHAnsi"/>
          <w:b/>
        </w:rPr>
        <w:t>Satzbau korrekt und abwechslungsreich</w:t>
      </w:r>
      <w:r w:rsidRPr="00390552">
        <w:rPr>
          <w:rFonts w:asciiTheme="majorHAnsi" w:hAnsiTheme="majorHAnsi"/>
        </w:rPr>
        <w:t xml:space="preserve"> gestaltet wird. </w:t>
      </w:r>
    </w:p>
    <w:p w14:paraId="54F4AF16" w14:textId="77777777" w:rsidR="00185D03" w:rsidRPr="00390552" w:rsidRDefault="00185D03" w:rsidP="00390552">
      <w:pPr>
        <w:jc w:val="both"/>
        <w:rPr>
          <w:rFonts w:asciiTheme="majorHAnsi" w:hAnsiTheme="majorHAnsi"/>
        </w:rPr>
      </w:pPr>
      <w:r w:rsidRPr="00390552">
        <w:rPr>
          <w:rFonts w:asciiTheme="majorHAnsi" w:hAnsiTheme="majorHAnsi"/>
        </w:rPr>
        <w:t>De</w:t>
      </w:r>
      <w:r w:rsidR="00390552">
        <w:rPr>
          <w:rFonts w:asciiTheme="majorHAnsi" w:hAnsiTheme="majorHAnsi"/>
        </w:rPr>
        <w:t>n</w:t>
      </w:r>
      <w:r w:rsidRPr="00390552">
        <w:rPr>
          <w:rFonts w:asciiTheme="majorHAnsi" w:hAnsiTheme="majorHAnsi"/>
        </w:rPr>
        <w:t xml:space="preserve"> Satzbau </w:t>
      </w:r>
      <w:r w:rsidR="00390552">
        <w:rPr>
          <w:rFonts w:asciiTheme="majorHAnsi" w:hAnsiTheme="majorHAnsi"/>
        </w:rPr>
        <w:t>bezeichnen wir hier als</w:t>
      </w:r>
      <w:r w:rsidRPr="00390552">
        <w:rPr>
          <w:rFonts w:asciiTheme="majorHAnsi" w:hAnsiTheme="majorHAnsi"/>
        </w:rPr>
        <w:t xml:space="preserve"> korrekt, wenn die Reihenfolge der Glieder eines Satzes mit den Regeln der Grammatik übereinstimmt und die für das Verstän</w:t>
      </w:r>
      <w:bookmarkStart w:id="0" w:name="_GoBack"/>
      <w:bookmarkEnd w:id="0"/>
      <w:r w:rsidRPr="00390552">
        <w:rPr>
          <w:rFonts w:asciiTheme="majorHAnsi" w:hAnsiTheme="majorHAnsi"/>
        </w:rPr>
        <w:t xml:space="preserve">dnis des Satzes notwendigen Glieder enthält. </w:t>
      </w:r>
      <w:r w:rsidR="00D974FD" w:rsidRPr="00390552">
        <w:rPr>
          <w:rFonts w:asciiTheme="majorHAnsi" w:hAnsiTheme="majorHAnsi"/>
        </w:rPr>
        <w:t>Unter bestimmten Umständen kann allerdings auch davon abgewichen werden, z. B. bei der Wiedergabe von Gedanken verwendet man häufig keine vollständigen Sätze. Die nachfolgenden Beispiele dienen dazu, dies zu üben.</w:t>
      </w:r>
    </w:p>
    <w:p w14:paraId="49EDB3E3" w14:textId="77777777" w:rsidR="00D974FD" w:rsidRPr="00390552" w:rsidRDefault="00D974FD" w:rsidP="00390552">
      <w:pPr>
        <w:jc w:val="both"/>
        <w:rPr>
          <w:rFonts w:asciiTheme="majorHAnsi" w:hAnsiTheme="majorHAnsi"/>
        </w:rPr>
        <w:sectPr w:rsidR="00D974FD" w:rsidRPr="00390552" w:rsidSect="00390552">
          <w:type w:val="continuous"/>
          <w:pgSz w:w="11906" w:h="16838"/>
          <w:pgMar w:top="1440" w:right="1440" w:bottom="1440" w:left="1440" w:header="709" w:footer="709" w:gutter="0"/>
          <w:cols w:space="708"/>
          <w:docGrid w:linePitch="360"/>
        </w:sectPr>
      </w:pPr>
    </w:p>
    <w:p w14:paraId="3F1ADD96" w14:textId="77777777" w:rsidR="00B96BB5" w:rsidRPr="00390552" w:rsidRDefault="00D974FD" w:rsidP="00DF3A2D">
      <w:pPr>
        <w:pBdr>
          <w:top w:val="single" w:sz="4" w:space="3" w:color="auto"/>
          <w:left w:val="single" w:sz="4" w:space="4" w:color="auto"/>
          <w:bottom w:val="single" w:sz="4" w:space="3" w:color="auto"/>
          <w:right w:val="single" w:sz="4" w:space="4" w:color="auto"/>
        </w:pBdr>
        <w:shd w:val="clear" w:color="auto" w:fill="F2F2F2" w:themeFill="background1" w:themeFillShade="F2"/>
        <w:spacing w:before="120" w:after="0" w:line="240" w:lineRule="auto"/>
        <w:jc w:val="both"/>
        <w:rPr>
          <w:rFonts w:asciiTheme="majorHAnsi" w:hAnsiTheme="majorHAnsi"/>
          <w:b/>
        </w:rPr>
      </w:pPr>
      <w:r w:rsidRPr="00390552">
        <w:rPr>
          <w:rFonts w:asciiTheme="majorHAnsi" w:hAnsiTheme="majorHAnsi"/>
          <w:b/>
        </w:rPr>
        <w:lastRenderedPageBreak/>
        <w:t>Übung 1</w:t>
      </w:r>
    </w:p>
    <w:p w14:paraId="04B3A055" w14:textId="77777777" w:rsidR="00B96BB5" w:rsidRPr="00390552" w:rsidRDefault="00D974FD" w:rsidP="00DF3A2D">
      <w:pPr>
        <w:pBdr>
          <w:top w:val="single" w:sz="4" w:space="3" w:color="auto"/>
          <w:left w:val="single" w:sz="4" w:space="4" w:color="auto"/>
          <w:bottom w:val="single" w:sz="4" w:space="3" w:color="auto"/>
          <w:right w:val="single" w:sz="4" w:space="4" w:color="auto"/>
        </w:pBdr>
        <w:shd w:val="clear" w:color="auto" w:fill="F2F2F2" w:themeFill="background1" w:themeFillShade="F2"/>
        <w:spacing w:after="120"/>
        <w:jc w:val="both"/>
        <w:rPr>
          <w:rFonts w:asciiTheme="majorHAnsi" w:hAnsiTheme="majorHAnsi"/>
        </w:rPr>
      </w:pPr>
      <w:r w:rsidRPr="00390552">
        <w:rPr>
          <w:rFonts w:asciiTheme="majorHAnsi" w:hAnsiTheme="majorHAnsi"/>
        </w:rPr>
        <w:t xml:space="preserve">Ich ging über den Platz zur Schule, wo </w:t>
      </w:r>
      <w:r w:rsidR="008767DD" w:rsidRPr="00390552">
        <w:rPr>
          <w:rFonts w:asciiTheme="majorHAnsi" w:hAnsiTheme="majorHAnsi"/>
        </w:rPr>
        <w:t xml:space="preserve">in einer Gruppe </w:t>
      </w:r>
      <w:r w:rsidRPr="00390552">
        <w:rPr>
          <w:rFonts w:asciiTheme="majorHAnsi" w:hAnsiTheme="majorHAnsi"/>
        </w:rPr>
        <w:t xml:space="preserve">meine Freunde </w:t>
      </w:r>
      <w:r w:rsidR="008767DD">
        <w:rPr>
          <w:rFonts w:asciiTheme="majorHAnsi" w:hAnsiTheme="majorHAnsi"/>
        </w:rPr>
        <w:t xml:space="preserve">zusammen </w:t>
      </w:r>
      <w:r w:rsidRPr="00390552">
        <w:rPr>
          <w:rFonts w:asciiTheme="majorHAnsi" w:hAnsiTheme="majorHAnsi"/>
        </w:rPr>
        <w:t>vor dem Haupteingang. Als ich Carolin dort neben Paul, ging ich direkt auf sie und wollte wissen, was ist denn eigentlich los, keine Ahnung Antwort von Paul, machte ein verdutztes Gesicht dabei. Und Carolin tat so, als ob ich Luft. Hat mich verletzt in mein Gefühl</w:t>
      </w:r>
      <w:r w:rsidR="001F562E" w:rsidRPr="00390552">
        <w:rPr>
          <w:rFonts w:asciiTheme="majorHAnsi" w:hAnsiTheme="majorHAnsi"/>
        </w:rPr>
        <w:t>, drum bin ich weg und habe erstmal meine Schultasche an die Türe gestellt. Mann, so eine Heuchelei, die können mich doch mal, dac</w:t>
      </w:r>
      <w:r w:rsidR="00390552" w:rsidRPr="00390552">
        <w:rPr>
          <w:rFonts w:asciiTheme="majorHAnsi" w:hAnsiTheme="majorHAnsi"/>
        </w:rPr>
        <w:t>hte ich und so zurück, als ob mir das egal.</w:t>
      </w:r>
    </w:p>
    <w:p w14:paraId="7A1A9260" w14:textId="77777777" w:rsidR="00390552" w:rsidRDefault="00390552" w:rsidP="00DA561F">
      <w:pPr>
        <w:jc w:val="both"/>
      </w:pPr>
      <w:r>
        <w:rPr>
          <w:b/>
          <w:noProof/>
          <w:lang w:eastAsia="de-DE"/>
        </w:rPr>
        <mc:AlternateContent>
          <mc:Choice Requires="wps">
            <w:drawing>
              <wp:anchor distT="0" distB="0" distL="114300" distR="114300" simplePos="0" relativeHeight="251659264" behindDoc="0" locked="0" layoutInCell="1" allowOverlap="1" wp14:anchorId="1200E83A" wp14:editId="47D9B829">
                <wp:simplePos x="0" y="0"/>
                <wp:positionH relativeFrom="column">
                  <wp:posOffset>28575</wp:posOffset>
                </wp:positionH>
                <wp:positionV relativeFrom="paragraph">
                  <wp:posOffset>698500</wp:posOffset>
                </wp:positionV>
                <wp:extent cx="5657850" cy="42481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657850" cy="4248150"/>
                        </a:xfrm>
                        <a:prstGeom prst="rect">
                          <a:avLst/>
                        </a:prstGeom>
                        <a:solidFill>
                          <a:schemeClr val="lt1"/>
                        </a:solidFill>
                        <a:ln w="6350">
                          <a:solidFill>
                            <a:prstClr val="black"/>
                          </a:solidFill>
                          <a:prstDash val="dash"/>
                        </a:ln>
                      </wps:spPr>
                      <wps:txbx>
                        <w:txbxContent>
                          <w:p w14:paraId="145694BF" w14:textId="77777777" w:rsidR="00390552" w:rsidRDefault="00390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left:0;text-align:left;margin-left:2.25pt;margin-top:55pt;width:445.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" fillcolor="white [3201]" strokeweight=".5pt">
                <v:stroke dashstyle="dash"/>
                <v:textbox>
                  <w:txbxContent>
                    <w:p w:rsidR="00390552" w:rsidRDefault="00390552"/>
                  </w:txbxContent>
                </v:textbox>
              </v:shape>
            </w:pict>
          </mc:Fallback>
        </mc:AlternateContent>
      </w:r>
      <w:r w:rsidRPr="00390552">
        <w:rPr>
          <w:b/>
        </w:rPr>
        <w:t>Aufgabe</w:t>
      </w:r>
      <w:r>
        <w:rPr>
          <w:b/>
        </w:rPr>
        <w:t xml:space="preserve"> 1</w:t>
      </w:r>
      <w:r w:rsidRPr="00390552">
        <w:rPr>
          <w:b/>
        </w:rPr>
        <w:t>:</w:t>
      </w:r>
      <w:r w:rsidRPr="00390552">
        <w:t xml:space="preserve"> In diesem Übungsbeispiel wird einige Male gegen den grammatikalisch korrekten Satzbau verstoßen. Schreiben Sie den Text so um, dass der Satzbau stimmt und ergänzen Sie ggf. fehlende Satzglieder.</w:t>
      </w:r>
    </w:p>
    <w:p w14:paraId="686E613D" w14:textId="77777777" w:rsidR="00390552" w:rsidRDefault="00390552" w:rsidP="00DA561F">
      <w:pPr>
        <w:jc w:val="both"/>
      </w:pPr>
    </w:p>
    <w:p w14:paraId="6D953E72" w14:textId="77777777" w:rsidR="00390552" w:rsidRDefault="00390552" w:rsidP="00DA561F">
      <w:pPr>
        <w:jc w:val="both"/>
      </w:pPr>
    </w:p>
    <w:p w14:paraId="11897ABA" w14:textId="77777777" w:rsidR="00390552" w:rsidRDefault="00390552" w:rsidP="00DA561F">
      <w:pPr>
        <w:jc w:val="both"/>
      </w:pPr>
    </w:p>
    <w:p w14:paraId="6235E6D8" w14:textId="77777777" w:rsidR="00390552" w:rsidRDefault="00390552" w:rsidP="00DA561F">
      <w:pPr>
        <w:jc w:val="both"/>
      </w:pPr>
    </w:p>
    <w:p w14:paraId="48E5CBED" w14:textId="77777777" w:rsidR="00390552" w:rsidRDefault="00390552" w:rsidP="00DA561F">
      <w:pPr>
        <w:jc w:val="both"/>
      </w:pPr>
    </w:p>
    <w:p w14:paraId="32CD2CAC" w14:textId="77777777" w:rsidR="00390552" w:rsidRDefault="00390552" w:rsidP="00DA561F">
      <w:pPr>
        <w:jc w:val="both"/>
      </w:pPr>
    </w:p>
    <w:p w14:paraId="043799B4" w14:textId="77777777" w:rsidR="00390552" w:rsidRDefault="00390552" w:rsidP="00DA561F">
      <w:pPr>
        <w:jc w:val="both"/>
      </w:pPr>
    </w:p>
    <w:p w14:paraId="64105259" w14:textId="77777777" w:rsidR="00390552" w:rsidRPr="00390552" w:rsidRDefault="00390552" w:rsidP="00DA561F">
      <w:pPr>
        <w:jc w:val="both"/>
      </w:pPr>
    </w:p>
    <w:p w14:paraId="613416DE" w14:textId="77777777" w:rsidR="008767DD" w:rsidRDefault="008767DD" w:rsidP="00DA561F">
      <w:pPr>
        <w:spacing w:before="360" w:after="120" w:line="240" w:lineRule="auto"/>
        <w:jc w:val="both"/>
        <w:rPr>
          <w:rFonts w:asciiTheme="majorHAnsi" w:hAnsiTheme="majorHAnsi"/>
          <w:b/>
        </w:rPr>
      </w:pPr>
    </w:p>
    <w:p w14:paraId="265E2A20" w14:textId="77777777" w:rsidR="005C7A50" w:rsidRDefault="005C7A50" w:rsidP="00DA561F">
      <w:pPr>
        <w:spacing w:before="360" w:after="120" w:line="240" w:lineRule="auto"/>
        <w:jc w:val="both"/>
        <w:rPr>
          <w:rFonts w:asciiTheme="majorHAnsi" w:hAnsiTheme="majorHAnsi"/>
          <w:b/>
        </w:rPr>
      </w:pPr>
    </w:p>
    <w:p w14:paraId="0582E18C" w14:textId="77777777" w:rsidR="005C7A50" w:rsidRDefault="005C7A50" w:rsidP="00DA561F">
      <w:pPr>
        <w:spacing w:before="360" w:after="120" w:line="240" w:lineRule="auto"/>
        <w:jc w:val="both"/>
        <w:rPr>
          <w:rFonts w:asciiTheme="majorHAnsi" w:hAnsiTheme="majorHAnsi"/>
          <w:b/>
        </w:rPr>
      </w:pPr>
    </w:p>
    <w:p w14:paraId="09137C1F" w14:textId="77777777" w:rsidR="005C7A50" w:rsidRDefault="005C7A50" w:rsidP="00DA561F">
      <w:pPr>
        <w:spacing w:before="360" w:after="120" w:line="240" w:lineRule="auto"/>
        <w:jc w:val="both"/>
        <w:rPr>
          <w:rFonts w:asciiTheme="majorHAnsi" w:hAnsiTheme="majorHAnsi"/>
          <w:b/>
        </w:rPr>
      </w:pPr>
    </w:p>
    <w:p w14:paraId="4B8D76F2" w14:textId="77777777" w:rsidR="005C7A50" w:rsidRDefault="005C7A50" w:rsidP="00DA561F">
      <w:pPr>
        <w:spacing w:before="360" w:after="120" w:line="240" w:lineRule="auto"/>
        <w:jc w:val="both"/>
        <w:rPr>
          <w:rFonts w:asciiTheme="majorHAnsi" w:hAnsiTheme="majorHAnsi"/>
          <w:b/>
        </w:rPr>
      </w:pPr>
    </w:p>
    <w:p w14:paraId="0D18F8E9" w14:textId="77777777" w:rsidR="005C7A50" w:rsidRPr="00DF3A2D" w:rsidRDefault="005C7A50" w:rsidP="005C7A50">
      <w:pPr>
        <w:pStyle w:val="Listenabsatz"/>
        <w:numPr>
          <w:ilvl w:val="0"/>
          <w:numId w:val="10"/>
        </w:numPr>
        <w:spacing w:before="240" w:after="120" w:line="240" w:lineRule="auto"/>
        <w:ind w:left="284" w:hanging="295"/>
        <w:jc w:val="both"/>
        <w:rPr>
          <w:rFonts w:asciiTheme="majorHAnsi" w:hAnsiTheme="majorHAnsi"/>
          <w:b/>
          <w:color w:val="1F497D" w:themeColor="text2"/>
          <w:sz w:val="28"/>
        </w:rPr>
      </w:pPr>
      <w:r>
        <w:rPr>
          <w:rFonts w:asciiTheme="majorHAnsi" w:hAnsiTheme="majorHAnsi"/>
          <w:b/>
          <w:color w:val="1F497D" w:themeColor="text2"/>
          <w:sz w:val="28"/>
        </w:rPr>
        <w:lastRenderedPageBreak/>
        <w:t xml:space="preserve">Den Satzbau </w:t>
      </w:r>
      <w:r>
        <w:rPr>
          <w:rFonts w:asciiTheme="majorHAnsi" w:hAnsiTheme="majorHAnsi"/>
          <w:b/>
          <w:color w:val="1F497D" w:themeColor="text2"/>
          <w:sz w:val="28"/>
        </w:rPr>
        <w:t>abwechslungsreich gestalten</w:t>
      </w:r>
    </w:p>
    <w:p w14:paraId="1211B1B4" w14:textId="77777777" w:rsidR="00B96BB5" w:rsidRPr="005D404A" w:rsidRDefault="0054485D" w:rsidP="00DF3A2D">
      <w:pPr>
        <w:pBdr>
          <w:top w:val="single" w:sz="4" w:space="3" w:color="auto"/>
          <w:left w:val="single" w:sz="4" w:space="4" w:color="auto"/>
          <w:bottom w:val="single" w:sz="4" w:space="3" w:color="auto"/>
          <w:right w:val="single" w:sz="4" w:space="4" w:color="auto"/>
        </w:pBdr>
        <w:shd w:val="clear" w:color="auto" w:fill="F2F2F2" w:themeFill="background1" w:themeFillShade="F2"/>
        <w:spacing w:before="120" w:after="0" w:line="240" w:lineRule="auto"/>
        <w:jc w:val="both"/>
        <w:rPr>
          <w:rFonts w:asciiTheme="majorHAnsi" w:hAnsiTheme="majorHAnsi"/>
          <w:b/>
        </w:rPr>
      </w:pPr>
      <w:r>
        <w:rPr>
          <w:rFonts w:asciiTheme="majorHAnsi" w:hAnsiTheme="majorHAnsi"/>
          <w:b/>
        </w:rPr>
        <w:t>Übung 2:</w:t>
      </w:r>
    </w:p>
    <w:p w14:paraId="4BDAFC90" w14:textId="77777777" w:rsidR="00B96BB5" w:rsidRDefault="0054485D" w:rsidP="00DF3A2D">
      <w:pPr>
        <w:pBdr>
          <w:top w:val="single" w:sz="4" w:space="3" w:color="auto"/>
          <w:left w:val="single" w:sz="4" w:space="4" w:color="auto"/>
          <w:bottom w:val="single" w:sz="4" w:space="3" w:color="auto"/>
          <w:right w:val="single" w:sz="4" w:space="4" w:color="auto"/>
        </w:pBdr>
        <w:shd w:val="clear" w:color="auto" w:fill="F2F2F2" w:themeFill="background1" w:themeFillShade="F2"/>
        <w:jc w:val="both"/>
        <w:rPr>
          <w:rFonts w:asciiTheme="majorHAnsi" w:hAnsiTheme="majorHAnsi"/>
          <w:sz w:val="24"/>
        </w:rPr>
      </w:pPr>
      <w:r>
        <w:rPr>
          <w:rFonts w:asciiTheme="majorHAnsi" w:hAnsiTheme="majorHAnsi"/>
          <w:sz w:val="24"/>
        </w:rPr>
        <w:t xml:space="preserve">Ich holte mein iPhone aus der Tasche. Ich gab meinen Sperrcode ein. Dann ging ich zu meinem Adressbuch. Ich tippte auf die Plus-Schaltfläche oben links. Unter Vorname gab ich Paul ein und unter Nachname tippte ich Koppelberger. Ich musste jetzt nur noch die richtige Nummer eingeben. Die Nummer hatte ich mit schon vorher aufgeschrieben. Aber jetzt war sie weg. Ich suchte auf dem Tisch. Dann suchte ich unterm Tisch. Der Zettel war vielleicht heruntergefallen. Ich suchte überall. Aber er war nicht zu finden. Ohne die Nummer konnte ich Paul nicht als Anrufer blockieren. Paul ging mir nämlich immer auf die Nerven. Fragte mich allen Mist. Dann </w:t>
      </w:r>
      <w:r w:rsidR="008D394E">
        <w:rPr>
          <w:rFonts w:asciiTheme="majorHAnsi" w:hAnsiTheme="majorHAnsi"/>
          <w:sz w:val="24"/>
        </w:rPr>
        <w:t xml:space="preserve">hob ich das Buch hoch. Das Buch lag auf dem Tisch. Darunter lag der Zettel. 01723493298 stand da drauf. Ich tippte die Zahl ein. So jetzt musste ich nur noch blockieren. Ich tippte also auf </w:t>
      </w:r>
      <w:r w:rsidR="00EA65B0">
        <w:rPr>
          <w:rFonts w:asciiTheme="majorHAnsi" w:hAnsiTheme="majorHAnsi"/>
          <w:sz w:val="24"/>
        </w:rPr>
        <w:t>„</w:t>
      </w:r>
      <w:r w:rsidR="008D394E">
        <w:rPr>
          <w:rFonts w:asciiTheme="majorHAnsi" w:hAnsiTheme="majorHAnsi"/>
          <w:sz w:val="24"/>
        </w:rPr>
        <w:t>Fertig</w:t>
      </w:r>
      <w:r w:rsidR="00EA65B0">
        <w:rPr>
          <w:rFonts w:asciiTheme="majorHAnsi" w:hAnsiTheme="majorHAnsi"/>
          <w:sz w:val="24"/>
        </w:rPr>
        <w:t>“</w:t>
      </w:r>
      <w:r w:rsidR="008D394E">
        <w:rPr>
          <w:rFonts w:asciiTheme="majorHAnsi" w:hAnsiTheme="majorHAnsi"/>
          <w:sz w:val="24"/>
        </w:rPr>
        <w:t xml:space="preserve">. Dann wischte ich mit dem Finger den Bildschirm nach unten. Da stand </w:t>
      </w:r>
      <w:r w:rsidR="00EA65B0">
        <w:rPr>
          <w:rFonts w:asciiTheme="majorHAnsi" w:hAnsiTheme="majorHAnsi"/>
          <w:sz w:val="24"/>
        </w:rPr>
        <w:t>„</w:t>
      </w:r>
      <w:r w:rsidR="008D394E">
        <w:rPr>
          <w:rFonts w:asciiTheme="majorHAnsi" w:hAnsiTheme="majorHAnsi"/>
          <w:sz w:val="24"/>
        </w:rPr>
        <w:t>Anrufer blockieren</w:t>
      </w:r>
      <w:r w:rsidR="00EA65B0">
        <w:rPr>
          <w:rFonts w:asciiTheme="majorHAnsi" w:hAnsiTheme="majorHAnsi"/>
          <w:sz w:val="24"/>
        </w:rPr>
        <w:t>“</w:t>
      </w:r>
      <w:r w:rsidR="008D394E">
        <w:rPr>
          <w:rFonts w:asciiTheme="majorHAnsi" w:hAnsiTheme="majorHAnsi"/>
          <w:sz w:val="24"/>
        </w:rPr>
        <w:t>. Ich tippte darauf. Ich hoffte, damit den lästigen Anrufer für immer los zu sein.</w:t>
      </w:r>
    </w:p>
    <w:p w14:paraId="2B1806AB" w14:textId="77777777" w:rsidR="008D394E" w:rsidRDefault="008D394E" w:rsidP="008D394E">
      <w:pPr>
        <w:spacing w:after="0"/>
        <w:jc w:val="both"/>
      </w:pPr>
      <w:r w:rsidRPr="00390552">
        <w:rPr>
          <w:b/>
        </w:rPr>
        <w:t>Aufgabe</w:t>
      </w:r>
      <w:r>
        <w:rPr>
          <w:b/>
        </w:rPr>
        <w:t xml:space="preserve"> 2</w:t>
      </w:r>
      <w:r w:rsidRPr="00390552">
        <w:rPr>
          <w:b/>
        </w:rPr>
        <w:t>:</w:t>
      </w:r>
      <w:r w:rsidRPr="00390552">
        <w:t xml:space="preserve"> In diesem Übungsbeispiel </w:t>
      </w:r>
      <w:r w:rsidR="00EA65B0">
        <w:t xml:space="preserve">wird </w:t>
      </w:r>
      <w:r>
        <w:t>ein</w:t>
      </w:r>
      <w:r w:rsidRPr="00390552">
        <w:t xml:space="preserve"> Satzbau ver</w:t>
      </w:r>
      <w:r>
        <w:t>wendet, der ziemlich eintönig ist</w:t>
      </w:r>
      <w:r w:rsidRPr="00390552">
        <w:t xml:space="preserve">. Schreiben Sie den Text so um, dass der Satzbau </w:t>
      </w:r>
      <w:r>
        <w:t>abwechslungsreicher wird. Nehmen Sie dazu ggf. auch Ergänzungen vor und ändern Sie die Wortstellung. Bilden Sie, wo es passt</w:t>
      </w:r>
      <w:r w:rsidR="00EA65B0">
        <w:t>,</w:t>
      </w:r>
      <w:r>
        <w:t xml:space="preserve"> auch eine Hauptsatz-Nebensatzkonstruktion.</w:t>
      </w:r>
    </w:p>
    <w:p w14:paraId="53C4863E" w14:textId="77777777" w:rsidR="008D394E" w:rsidRPr="008D394E" w:rsidRDefault="008D394E" w:rsidP="008D394E">
      <w:pPr>
        <w:jc w:val="both"/>
        <w:rPr>
          <w:i/>
        </w:rPr>
      </w:pPr>
      <w:r w:rsidRPr="008D394E">
        <w:rPr>
          <w:b/>
          <w:i/>
          <w:noProof/>
          <w:lang w:eastAsia="de-DE"/>
        </w:rPr>
        <mc:AlternateContent>
          <mc:Choice Requires="wps">
            <w:drawing>
              <wp:anchor distT="0" distB="0" distL="114300" distR="114300" simplePos="0" relativeHeight="251661312" behindDoc="0" locked="0" layoutInCell="1" allowOverlap="1" wp14:anchorId="067AD47D" wp14:editId="31367FDA">
                <wp:simplePos x="0" y="0"/>
                <wp:positionH relativeFrom="column">
                  <wp:posOffset>-12700</wp:posOffset>
                </wp:positionH>
                <wp:positionV relativeFrom="paragraph">
                  <wp:posOffset>701040</wp:posOffset>
                </wp:positionV>
                <wp:extent cx="5657850" cy="4464050"/>
                <wp:effectExtent l="0" t="0" r="19050" b="12700"/>
                <wp:wrapNone/>
                <wp:docPr id="3" name="Textfeld 3"/>
                <wp:cNvGraphicFramePr/>
                <a:graphic xmlns:a="http://schemas.openxmlformats.org/drawingml/2006/main">
                  <a:graphicData uri="http://schemas.microsoft.com/office/word/2010/wordprocessingShape">
                    <wps:wsp>
                      <wps:cNvSpPr txBox="1"/>
                      <wps:spPr>
                        <a:xfrm>
                          <a:off x="0" y="0"/>
                          <a:ext cx="5657850" cy="4464050"/>
                        </a:xfrm>
                        <a:prstGeom prst="rect">
                          <a:avLst/>
                        </a:prstGeom>
                        <a:solidFill>
                          <a:schemeClr val="lt1"/>
                        </a:solidFill>
                        <a:ln w="6350">
                          <a:solidFill>
                            <a:prstClr val="black"/>
                          </a:solidFill>
                          <a:prstDash val="dash"/>
                        </a:ln>
                      </wps:spPr>
                      <wps:txbx>
                        <w:txbxContent>
                          <w:p w14:paraId="6BD9FF99" w14:textId="77777777" w:rsidR="008D394E" w:rsidRDefault="008D394E" w:rsidP="008D3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BD3565" id="Textfeld 3" o:spid="_x0000_s1027" type="#_x0000_t202" style="position:absolute;left:0;text-align:left;margin-left:-1pt;margin-top:55.2pt;width:44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" fillcolor="white [3201]" strokeweight=".5pt">
                <v:stroke dashstyle="dash"/>
                <v:textbox>
                  <w:txbxContent>
                    <w:p w:rsidR="008D394E" w:rsidRDefault="008D394E" w:rsidP="008D394E"/>
                  </w:txbxContent>
                </v:textbox>
              </v:shape>
            </w:pict>
          </mc:Fallback>
        </mc:AlternateContent>
      </w:r>
      <w:r w:rsidRPr="008D394E">
        <w:rPr>
          <w:b/>
          <w:i/>
        </w:rPr>
        <w:t>Beispiel:</w:t>
      </w:r>
      <w:r w:rsidRPr="008D394E">
        <w:rPr>
          <w:i/>
        </w:rPr>
        <w:t xml:space="preserve"> Aus </w:t>
      </w:r>
      <w:r w:rsidR="00084C62">
        <w:rPr>
          <w:i/>
        </w:rPr>
        <w:t xml:space="preserve">den beiden Hauptsätzen </w:t>
      </w:r>
      <w:r w:rsidRPr="008D394E">
        <w:rPr>
          <w:i/>
        </w:rPr>
        <w:t xml:space="preserve">„Sie ging in den Garten. Im Garten setzte sie sich auf die Bank unter dem Baum.“ </w:t>
      </w:r>
      <w:r w:rsidR="00431E1C">
        <w:rPr>
          <w:i/>
        </w:rPr>
        <w:t>w</w:t>
      </w:r>
      <w:r w:rsidRPr="008D394E">
        <w:rPr>
          <w:i/>
        </w:rPr>
        <w:t>ird dann</w:t>
      </w:r>
      <w:r w:rsidR="00084C62">
        <w:rPr>
          <w:i/>
        </w:rPr>
        <w:t xml:space="preserve"> eine Nebensatz-Hauptsatz-Konstruktion</w:t>
      </w:r>
      <w:r w:rsidRPr="008D394E">
        <w:rPr>
          <w:i/>
        </w:rPr>
        <w:t>: „Nachdem sie in den Garten gegangen war, setzte sie sich auf die Bank unter dem Baum.“</w:t>
      </w:r>
    </w:p>
    <w:p w14:paraId="355ED43D" w14:textId="77777777" w:rsidR="008D394E" w:rsidRDefault="008D394E" w:rsidP="00DA561F">
      <w:pPr>
        <w:spacing w:before="360" w:after="120" w:line="240" w:lineRule="auto"/>
        <w:jc w:val="both"/>
        <w:rPr>
          <w:rFonts w:asciiTheme="majorHAnsi" w:hAnsiTheme="majorHAnsi"/>
          <w:b/>
        </w:rPr>
      </w:pPr>
    </w:p>
    <w:sectPr w:rsidR="008D394E"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CE06" w14:textId="77777777" w:rsidR="00016681" w:rsidRDefault="00016681" w:rsidP="0075228E">
      <w:pPr>
        <w:spacing w:after="0" w:line="240" w:lineRule="auto"/>
      </w:pPr>
      <w:r>
        <w:separator/>
      </w:r>
    </w:p>
  </w:endnote>
  <w:endnote w:type="continuationSeparator" w:id="0">
    <w:p w14:paraId="57966AA5" w14:textId="77777777" w:rsidR="00016681" w:rsidRDefault="00016681"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C8EC"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0B35CC9" wp14:editId="1BFB5773">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F86C" w14:textId="77777777" w:rsidR="00016681" w:rsidRDefault="00016681" w:rsidP="0075228E">
      <w:pPr>
        <w:spacing w:after="0" w:line="240" w:lineRule="auto"/>
      </w:pPr>
      <w:r>
        <w:separator/>
      </w:r>
    </w:p>
  </w:footnote>
  <w:footnote w:type="continuationSeparator" w:id="0">
    <w:p w14:paraId="59C06E8E" w14:textId="77777777" w:rsidR="00016681" w:rsidRDefault="00016681" w:rsidP="00752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2F21" w14:textId="77777777" w:rsidR="0075228E" w:rsidRPr="0006186A" w:rsidRDefault="00016681" w:rsidP="0075228E">
    <w:pPr>
      <w:pStyle w:val="Kopfzeile"/>
      <w:ind w:left="1128" w:firstLine="4536"/>
      <w:rPr>
        <w:rFonts w:ascii="Calibri" w:hAnsi="Calibri"/>
      </w:rPr>
    </w:pPr>
    <w:sdt>
      <w:sdtPr>
        <w:rPr>
          <w:rFonts w:ascii="Calibri" w:hAnsi="Calibri"/>
        </w:rPr>
        <w:id w:val="452757163"/>
        <w:docPartObj>
          <w:docPartGallery w:val="Page Numbers (Margins)"/>
          <w:docPartUnique/>
        </w:docPartObj>
      </w:sdtPr>
      <w:sdtEndPr/>
      <w:sdtContent>
        <w:r w:rsidR="0054485D" w:rsidRPr="0054485D">
          <w:rPr>
            <w:rFonts w:ascii="Calibri" w:hAnsi="Calibri"/>
            <w:noProof/>
            <w:lang w:eastAsia="de-DE"/>
          </w:rPr>
          <mc:AlternateContent>
            <mc:Choice Requires="wps">
              <w:drawing>
                <wp:anchor distT="0" distB="0" distL="114300" distR="114300" simplePos="0" relativeHeight="251661312" behindDoc="0" locked="0" layoutInCell="0" allowOverlap="1" wp14:anchorId="70EBB229" wp14:editId="1D1EB699">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ECB89" w14:textId="77777777" w:rsidR="0054485D" w:rsidRDefault="0054485D">
                              <w:pPr>
                                <w:pBdr>
                                  <w:bottom w:val="single" w:sz="4" w:space="1" w:color="auto"/>
                                </w:pBdr>
                              </w:pPr>
                              <w:r>
                                <w:fldChar w:fldCharType="begin"/>
                              </w:r>
                              <w:r>
                                <w:instrText>PAGE   \* MERGEFORMAT</w:instrText>
                              </w:r>
                              <w:r>
                                <w:fldChar w:fldCharType="separate"/>
                              </w:r>
                              <w:r w:rsidR="005C7A5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0EBB229" id="Rechteck 2" o:spid="_x0000_s1028"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" o:allowincell="f" stroked="f">
                  <v:textbox>
                    <w:txbxContent>
                      <w:p w14:paraId="6CBECB89" w14:textId="77777777" w:rsidR="0054485D" w:rsidRDefault="0054485D">
                        <w:pPr>
                          <w:pBdr>
                            <w:bottom w:val="single" w:sz="4" w:space="1" w:color="auto"/>
                          </w:pBdr>
                        </w:pPr>
                        <w:r>
                          <w:fldChar w:fldCharType="begin"/>
                        </w:r>
                        <w:r>
                          <w:instrText>PAGE   \* MERGEFORMAT</w:instrText>
                        </w:r>
                        <w:r>
                          <w:fldChar w:fldCharType="separate"/>
                        </w:r>
                        <w:r w:rsidR="005C7A50">
                          <w:rPr>
                            <w:noProof/>
                          </w:rPr>
                          <w:t>1</w:t>
                        </w:r>
                        <w:r>
                          <w:fldChar w:fldCharType="end"/>
                        </w:r>
                      </w:p>
                    </w:txbxContent>
                  </v:textbox>
                  <w10:wrap anchorx="margin" anchory="margin"/>
                </v:rect>
              </w:pict>
            </mc:Fallback>
          </mc:AlternateContent>
        </w:r>
      </w:sdtContent>
    </w:sdt>
    <w:r w:rsidR="0075228E">
      <w:rPr>
        <w:noProof/>
        <w:lang w:eastAsia="de-DE"/>
      </w:rPr>
      <w:drawing>
        <wp:anchor distT="0" distB="0" distL="114300" distR="114300" simplePos="0" relativeHeight="251650560" behindDoc="0" locked="0" layoutInCell="1" allowOverlap="1" wp14:anchorId="3E4FCE0B" wp14:editId="16A05A42">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 xml:space="preserve">teachSam-OER </w:t>
    </w:r>
    <w:r w:rsidR="005C7A50">
      <w:rPr>
        <w:rFonts w:ascii="Calibri" w:hAnsi="Calibri"/>
      </w:rPr>
      <w:t>2019</w:t>
    </w:r>
  </w:p>
  <w:p w14:paraId="7424ECE9" w14:textId="77777777" w:rsidR="0075228E" w:rsidRDefault="0075228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AB"/>
    <w:multiLevelType w:val="hybridMultilevel"/>
    <w:tmpl w:val="4A38B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82543C"/>
    <w:multiLevelType w:val="hybridMultilevel"/>
    <w:tmpl w:val="76E0CFEC"/>
    <w:lvl w:ilvl="0" w:tplc="0407000F">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1547CB"/>
    <w:multiLevelType w:val="hybridMultilevel"/>
    <w:tmpl w:val="AE62938E"/>
    <w:lvl w:ilvl="0" w:tplc="673013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CB71AF"/>
    <w:multiLevelType w:val="hybridMultilevel"/>
    <w:tmpl w:val="76E0CFE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9152723"/>
    <w:multiLevelType w:val="hybridMultilevel"/>
    <w:tmpl w:val="76E0CFEC"/>
    <w:lvl w:ilvl="0" w:tplc="0407000F">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5"/>
  </w:num>
  <w:num w:numId="6">
    <w:abstractNumId w:val="7"/>
  </w:num>
  <w:num w:numId="7">
    <w:abstractNumId w:val="2"/>
  </w:num>
  <w:num w:numId="8">
    <w:abstractNumId w:val="8"/>
  </w:num>
  <w:num w:numId="9">
    <w:abstractNumId w:val="6"/>
  </w:num>
  <w:num w:numId="10">
    <w:abstractNumId w:val="3"/>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06"/>
    <w:rsid w:val="0000402B"/>
    <w:rsid w:val="00016681"/>
    <w:rsid w:val="00073C46"/>
    <w:rsid w:val="00075C91"/>
    <w:rsid w:val="00084C62"/>
    <w:rsid w:val="001164D0"/>
    <w:rsid w:val="001240D4"/>
    <w:rsid w:val="001273EC"/>
    <w:rsid w:val="00185D03"/>
    <w:rsid w:val="0019016F"/>
    <w:rsid w:val="001A027C"/>
    <w:rsid w:val="001B7E21"/>
    <w:rsid w:val="001F562E"/>
    <w:rsid w:val="001F5CF8"/>
    <w:rsid w:val="00201B83"/>
    <w:rsid w:val="00210E49"/>
    <w:rsid w:val="00235685"/>
    <w:rsid w:val="00264444"/>
    <w:rsid w:val="002B3E2C"/>
    <w:rsid w:val="00314B2C"/>
    <w:rsid w:val="00390552"/>
    <w:rsid w:val="003A0942"/>
    <w:rsid w:val="003D2C3A"/>
    <w:rsid w:val="00431E1C"/>
    <w:rsid w:val="0046352D"/>
    <w:rsid w:val="004762DD"/>
    <w:rsid w:val="004C54D0"/>
    <w:rsid w:val="004D719F"/>
    <w:rsid w:val="005208B7"/>
    <w:rsid w:val="0054485D"/>
    <w:rsid w:val="00555E48"/>
    <w:rsid w:val="005572F6"/>
    <w:rsid w:val="00590E11"/>
    <w:rsid w:val="00594BA0"/>
    <w:rsid w:val="005C65AC"/>
    <w:rsid w:val="005C7A50"/>
    <w:rsid w:val="005D404A"/>
    <w:rsid w:val="0060472F"/>
    <w:rsid w:val="006543C1"/>
    <w:rsid w:val="006C5F8A"/>
    <w:rsid w:val="006D72F5"/>
    <w:rsid w:val="006E38D6"/>
    <w:rsid w:val="007008E0"/>
    <w:rsid w:val="00701E7A"/>
    <w:rsid w:val="00707D33"/>
    <w:rsid w:val="00737F6D"/>
    <w:rsid w:val="0075228E"/>
    <w:rsid w:val="00780CDC"/>
    <w:rsid w:val="007F2BFE"/>
    <w:rsid w:val="00822A85"/>
    <w:rsid w:val="008359A2"/>
    <w:rsid w:val="00840F45"/>
    <w:rsid w:val="00842472"/>
    <w:rsid w:val="00862D64"/>
    <w:rsid w:val="008767DD"/>
    <w:rsid w:val="008C02C4"/>
    <w:rsid w:val="008D394E"/>
    <w:rsid w:val="008D3FBD"/>
    <w:rsid w:val="008E7AF7"/>
    <w:rsid w:val="009328BC"/>
    <w:rsid w:val="009368F9"/>
    <w:rsid w:val="0095040A"/>
    <w:rsid w:val="0098377E"/>
    <w:rsid w:val="00991372"/>
    <w:rsid w:val="009E2A6E"/>
    <w:rsid w:val="00A31EA6"/>
    <w:rsid w:val="00A36996"/>
    <w:rsid w:val="00A604F3"/>
    <w:rsid w:val="00A75C6E"/>
    <w:rsid w:val="00B07AF9"/>
    <w:rsid w:val="00B22AA9"/>
    <w:rsid w:val="00B53DBF"/>
    <w:rsid w:val="00B92121"/>
    <w:rsid w:val="00B96BB5"/>
    <w:rsid w:val="00BD429F"/>
    <w:rsid w:val="00BF1151"/>
    <w:rsid w:val="00BF50D2"/>
    <w:rsid w:val="00C17977"/>
    <w:rsid w:val="00C87484"/>
    <w:rsid w:val="00CA54AB"/>
    <w:rsid w:val="00CB65BC"/>
    <w:rsid w:val="00CE5080"/>
    <w:rsid w:val="00D0669A"/>
    <w:rsid w:val="00D273F7"/>
    <w:rsid w:val="00D5631A"/>
    <w:rsid w:val="00D80208"/>
    <w:rsid w:val="00D974FD"/>
    <w:rsid w:val="00DA561F"/>
    <w:rsid w:val="00DC5D2A"/>
    <w:rsid w:val="00DC7038"/>
    <w:rsid w:val="00DF3A2D"/>
    <w:rsid w:val="00E305BF"/>
    <w:rsid w:val="00E35BEE"/>
    <w:rsid w:val="00E43B0D"/>
    <w:rsid w:val="00E45B70"/>
    <w:rsid w:val="00E54461"/>
    <w:rsid w:val="00E6265D"/>
    <w:rsid w:val="00EA65B0"/>
    <w:rsid w:val="00ED5F06"/>
    <w:rsid w:val="00EE3E86"/>
    <w:rsid w:val="00EE7508"/>
    <w:rsid w:val="00EF4606"/>
    <w:rsid w:val="00F47C87"/>
    <w:rsid w:val="00F6205E"/>
    <w:rsid w:val="00F64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52FB"/>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BF7D-58AE-EE48-95AC-8A30242C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2016-04-29T15:08:00Z</cp:lastPrinted>
  <dcterms:created xsi:type="dcterms:W3CDTF">2019-04-27T17:42:00Z</dcterms:created>
  <dcterms:modified xsi:type="dcterms:W3CDTF">2019-04-27T17:42:00Z</dcterms:modified>
</cp:coreProperties>
</file>