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F8FCA" w14:textId="58AD742A" w:rsidR="00746F45" w:rsidRPr="00E863DD" w:rsidRDefault="00F45783" w:rsidP="00746F45">
      <w:pPr>
        <w:pStyle w:val="berschrift1"/>
        <w:spacing w:after="0"/>
        <w:rPr>
          <w:rFonts w:ascii="Cambria" w:hAnsi="Cambria"/>
          <w:color w:val="4472C4" w:themeColor="accent1"/>
          <w:sz w:val="32"/>
          <w:szCs w:val="32"/>
        </w:rPr>
      </w:pPr>
      <w:r>
        <w:rPr>
          <w:rFonts w:ascii="Cambria" w:hAnsi="Cambria"/>
          <w:noProof/>
          <w:color w:val="4472C4" w:themeColor="accent1"/>
          <w:sz w:val="32"/>
          <w:szCs w:val="32"/>
        </w:rPr>
        <w:t>Informationen verdichten</w:t>
      </w:r>
    </w:p>
    <w:p w14:paraId="2ABBECE9" w14:textId="5F83F755" w:rsidR="00746F45" w:rsidRPr="00E863DD" w:rsidRDefault="00F45783" w:rsidP="00AB4098">
      <w:pPr>
        <w:spacing w:after="240"/>
        <w:rPr>
          <w:rFonts w:ascii="Cambria" w:hAnsi="Cambria"/>
          <w:color w:val="4472C4" w:themeColor="accent1"/>
          <w:sz w:val="24"/>
        </w:rPr>
      </w:pPr>
      <w:r>
        <w:rPr>
          <w:rFonts w:ascii="Cambria" w:hAnsi="Cambria"/>
          <w:color w:val="4472C4" w:themeColor="accent1"/>
          <w:sz w:val="24"/>
        </w:rPr>
        <w:t xml:space="preserve">Die Informationsverdichtung bei der Textwiedergabe auf Satzebene </w:t>
      </w:r>
    </w:p>
    <w:p w14:paraId="42A350EA" w14:textId="644F6D96" w:rsidR="00F45783" w:rsidRPr="00A93DA8" w:rsidRDefault="00F45783" w:rsidP="00A93DA8">
      <w:pPr>
        <w:pStyle w:val="NurText"/>
        <w:spacing w:before="120" w:after="120"/>
        <w:jc w:val="both"/>
        <w:rPr>
          <w:rFonts w:ascii="Cambria" w:hAnsi="Cambria" w:cs="Courier New"/>
          <w:sz w:val="24"/>
          <w:szCs w:val="24"/>
        </w:rPr>
      </w:pPr>
      <w:r w:rsidRPr="00A93DA8">
        <w:rPr>
          <w:rFonts w:ascii="Cambria" w:hAnsi="Cambria" w:cs="Courier New"/>
          <w:sz w:val="24"/>
          <w:szCs w:val="24"/>
        </w:rPr>
        <w:t>Zu den grundlegenden Schreib- bzw. Sprachkompetenzen, die man bei der Abfassung von Textzusammenfassungen benötigt, gehört es</w:t>
      </w:r>
      <w:r w:rsidR="00C50578">
        <w:rPr>
          <w:rFonts w:ascii="Cambria" w:hAnsi="Cambria" w:cs="Courier New"/>
          <w:sz w:val="24"/>
          <w:szCs w:val="24"/>
        </w:rPr>
        <w:t>,</w:t>
      </w:r>
      <w:r w:rsidRPr="00A93DA8">
        <w:rPr>
          <w:rFonts w:ascii="Cambria" w:hAnsi="Cambria" w:cs="Courier New"/>
          <w:sz w:val="24"/>
          <w:szCs w:val="24"/>
        </w:rPr>
        <w:t xml:space="preserve"> den Primärtext bei der Formulierung der Textwiedergabe (z. B. bei einer Inhaltsangabe oder einer strukturierten Textwiedergabe) in verkürzter Form wiederzugeben. Das erreicht man,</w:t>
      </w:r>
    </w:p>
    <w:p w14:paraId="6409E51C" w14:textId="43845D7C" w:rsidR="00F45783" w:rsidRPr="00A93DA8" w:rsidRDefault="00F45783" w:rsidP="00AB4098">
      <w:pPr>
        <w:pStyle w:val="NurText"/>
        <w:numPr>
          <w:ilvl w:val="0"/>
          <w:numId w:val="2"/>
        </w:numPr>
        <w:jc w:val="both"/>
        <w:rPr>
          <w:rFonts w:ascii="Cambria" w:hAnsi="Cambria" w:cs="Courier New"/>
          <w:sz w:val="24"/>
          <w:szCs w:val="24"/>
        </w:rPr>
      </w:pPr>
      <w:r w:rsidRPr="00A93DA8">
        <w:rPr>
          <w:rFonts w:ascii="Cambria" w:hAnsi="Cambria" w:cs="Courier New"/>
          <w:sz w:val="24"/>
          <w:szCs w:val="24"/>
        </w:rPr>
        <w:t>durch die Unterscheidung von wichtigen und weniger wichtigen Textinformationen, die man nach ihrer Relevanz für das Textganze einschätzt</w:t>
      </w:r>
    </w:p>
    <w:p w14:paraId="022A9859" w14:textId="1AF33A79" w:rsidR="00F45783" w:rsidRPr="00A93DA8" w:rsidRDefault="00F45783" w:rsidP="00AB4098">
      <w:pPr>
        <w:pStyle w:val="NurText"/>
        <w:numPr>
          <w:ilvl w:val="0"/>
          <w:numId w:val="2"/>
        </w:numPr>
        <w:jc w:val="both"/>
        <w:rPr>
          <w:rFonts w:ascii="Cambria" w:hAnsi="Cambria" w:cs="Courier New"/>
          <w:sz w:val="24"/>
          <w:szCs w:val="24"/>
        </w:rPr>
      </w:pPr>
      <w:r w:rsidRPr="00A93DA8">
        <w:rPr>
          <w:rFonts w:ascii="Cambria" w:hAnsi="Cambria" w:cs="Courier New"/>
          <w:sz w:val="24"/>
          <w:szCs w:val="24"/>
        </w:rPr>
        <w:t xml:space="preserve">durch verschiedene sprachliche und stilistische Formen, mit denen man die </w:t>
      </w:r>
      <w:r w:rsidR="00C50578">
        <w:rPr>
          <w:rFonts w:ascii="Cambria" w:hAnsi="Cambria" w:cs="Courier New"/>
          <w:sz w:val="24"/>
          <w:szCs w:val="24"/>
        </w:rPr>
        <w:t xml:space="preserve">wesentlichen </w:t>
      </w:r>
      <w:r w:rsidRPr="00A93DA8">
        <w:rPr>
          <w:rFonts w:ascii="Cambria" w:hAnsi="Cambria" w:cs="Courier New"/>
          <w:sz w:val="24"/>
          <w:szCs w:val="24"/>
        </w:rPr>
        <w:t>Informationen eines Textes sprachlich „verdichten“ kann.</w:t>
      </w:r>
    </w:p>
    <w:p w14:paraId="1ECF92B2" w14:textId="50187DF6" w:rsidR="00A93DA8" w:rsidRPr="00A93DA8" w:rsidRDefault="00A93DA8" w:rsidP="00AB4098">
      <w:pPr>
        <w:pStyle w:val="NurText"/>
        <w:spacing w:before="360" w:after="240"/>
        <w:jc w:val="both"/>
        <w:rPr>
          <w:rFonts w:ascii="Cambria" w:hAnsi="Cambria" w:cs="Courier New"/>
          <w:b/>
          <w:bCs/>
          <w:color w:val="4472C4" w:themeColor="accent1"/>
          <w:sz w:val="28"/>
          <w:szCs w:val="28"/>
        </w:rPr>
      </w:pPr>
      <w:r w:rsidRPr="00A93DA8">
        <w:rPr>
          <w:rFonts w:ascii="Cambria" w:hAnsi="Cambria" w:cs="Courier New"/>
          <w:b/>
          <w:bCs/>
          <w:color w:val="4472C4" w:themeColor="accent1"/>
          <w:sz w:val="28"/>
          <w:szCs w:val="28"/>
        </w:rPr>
        <w:t>Sätze „schrumpfen“ lassen</w:t>
      </w:r>
    </w:p>
    <w:p w14:paraId="7AEB39A7" w14:textId="08F87691" w:rsidR="006B59EC" w:rsidRPr="00A93DA8" w:rsidRDefault="00F45783" w:rsidP="00A93DA8">
      <w:pPr>
        <w:pStyle w:val="NurText"/>
        <w:spacing w:before="120" w:after="120"/>
        <w:jc w:val="both"/>
        <w:rPr>
          <w:rFonts w:ascii="Cambria" w:hAnsi="Cambria" w:cs="Courier New"/>
          <w:sz w:val="24"/>
          <w:szCs w:val="24"/>
        </w:rPr>
      </w:pPr>
      <w:r w:rsidRPr="00A93DA8">
        <w:rPr>
          <w:rFonts w:ascii="Cambria" w:hAnsi="Cambria" w:cs="Courier New"/>
          <w:sz w:val="24"/>
          <w:szCs w:val="24"/>
        </w:rPr>
        <w:t xml:space="preserve">Bei der Zusammenfassung von Texten in der Schule spielen </w:t>
      </w:r>
      <w:r w:rsidR="006B59EC" w:rsidRPr="00A93DA8">
        <w:rPr>
          <w:rFonts w:ascii="Cambria" w:hAnsi="Cambria" w:cs="Courier New"/>
          <w:sz w:val="24"/>
          <w:szCs w:val="24"/>
        </w:rPr>
        <w:t>bei der sprachlichen Verdichtung, also möglichst wenige Worte zu machen und trotzdem nichts an Verständlichkeit einzubüßen, vor allem sprachliche Möglichkeiten eine Rolle, mit denen man Sätze „schrumpfen“ kann, ohne dass ihre Sachgehaltsdichte verloren geht. Man spricht in diesem Zusammenhang auch von einer Textkondensationsstrategie.</w:t>
      </w:r>
      <w:r w:rsidR="00AB4098">
        <w:rPr>
          <w:rFonts w:ascii="Cambria" w:hAnsi="Cambria" w:cs="Courier New"/>
          <w:sz w:val="24"/>
          <w:szCs w:val="24"/>
        </w:rPr>
        <w:t xml:space="preserve"> </w:t>
      </w:r>
      <w:r w:rsidR="006B59EC" w:rsidRPr="00A93DA8">
        <w:rPr>
          <w:rFonts w:ascii="Cambria" w:hAnsi="Cambria" w:cs="Courier New"/>
          <w:sz w:val="24"/>
          <w:szCs w:val="24"/>
        </w:rPr>
        <w:t>Was dahintersteckt, ist aber nicht ganz einfach und verlangt auch entsprechende Übung.</w:t>
      </w:r>
    </w:p>
    <w:p w14:paraId="539C23CB" w14:textId="4CC49AC2" w:rsidR="00A93DA8" w:rsidRPr="00A93DA8" w:rsidRDefault="00A93DA8" w:rsidP="00AB4098">
      <w:pPr>
        <w:pStyle w:val="NurText"/>
        <w:spacing w:before="360" w:after="240"/>
        <w:jc w:val="both"/>
        <w:rPr>
          <w:rFonts w:ascii="Cambria" w:hAnsi="Cambria" w:cs="Courier New"/>
          <w:b/>
          <w:bCs/>
          <w:color w:val="4472C4" w:themeColor="accent1"/>
          <w:sz w:val="28"/>
          <w:szCs w:val="28"/>
        </w:rPr>
      </w:pPr>
      <w:r w:rsidRPr="00A93DA8">
        <w:rPr>
          <w:rFonts w:ascii="Cambria" w:hAnsi="Cambria" w:cs="Courier New"/>
          <w:b/>
          <w:bCs/>
          <w:color w:val="4472C4" w:themeColor="accent1"/>
          <w:sz w:val="28"/>
          <w:szCs w:val="28"/>
        </w:rPr>
        <w:t>Die wichtigsten Möglichkeiten für die Informationsverdichtung auf Satzeben</w:t>
      </w:r>
      <w:r>
        <w:rPr>
          <w:rFonts w:ascii="Cambria" w:hAnsi="Cambria" w:cs="Courier New"/>
          <w:b/>
          <w:bCs/>
          <w:color w:val="4472C4" w:themeColor="accent1"/>
          <w:sz w:val="28"/>
          <w:szCs w:val="28"/>
        </w:rPr>
        <w:t>e</w:t>
      </w:r>
    </w:p>
    <w:p w14:paraId="5B1C984A" w14:textId="77777777" w:rsidR="00A93DA8" w:rsidRDefault="00A93DA8" w:rsidP="00A93DA8">
      <w:pPr>
        <w:pStyle w:val="StandardWeb"/>
        <w:numPr>
          <w:ilvl w:val="0"/>
          <w:numId w:val="4"/>
        </w:numPr>
        <w:spacing w:before="90" w:beforeAutospacing="0" w:after="90" w:afterAutospacing="0"/>
        <w:rPr>
          <w:rFonts w:ascii="Cambria" w:hAnsi="Cambria" w:cs="Arial"/>
        </w:rPr>
      </w:pPr>
      <w:r w:rsidRPr="00A93DA8">
        <w:rPr>
          <w:rFonts w:ascii="Cambria" w:hAnsi="Cambria" w:cs="Arial"/>
          <w:b/>
          <w:bCs/>
        </w:rPr>
        <w:t>Nominalisierungen</w:t>
      </w:r>
      <w:r w:rsidRPr="00A93DA8">
        <w:rPr>
          <w:rFonts w:ascii="Cambria" w:hAnsi="Cambria" w:cs="Arial"/>
        </w:rPr>
        <w:t xml:space="preserve"> (z.B. adverbiale Bestimmungen statt konjunktionaler Nebensätzen)</w:t>
      </w:r>
    </w:p>
    <w:p w14:paraId="281601AF" w14:textId="612548EA" w:rsidR="00A93DA8" w:rsidRPr="00A93DA8" w:rsidRDefault="00A93DA8" w:rsidP="00A93DA8">
      <w:pPr>
        <w:pStyle w:val="StandardWeb"/>
        <w:spacing w:before="90" w:beforeAutospacing="0" w:after="90" w:afterAutospacing="0"/>
        <w:ind w:left="708"/>
        <w:rPr>
          <w:rFonts w:ascii="Cambria" w:hAnsi="Cambria" w:cs="Arial"/>
        </w:rPr>
      </w:pPr>
      <w:r>
        <w:rPr>
          <w:rFonts w:ascii="Cambria" w:hAnsi="Cambria" w:cs="Arial"/>
        </w:rPr>
        <w:t>Beispiele:</w:t>
      </w:r>
      <w:r w:rsidRPr="00A93DA8">
        <w:rPr>
          <w:rFonts w:ascii="Cambria" w:hAnsi="Cambria" w:cs="Arial"/>
        </w:rPr>
        <w:t>Weil Emil mit Alkohol am Steuer gefahren ist, hat man ihm den Führerschein entzogen. (14 Wörter) → Wegen seiner Trunkenheitsfahrt wurde Emil der Führerschein entzogen. (8 Wörter)</w:t>
      </w:r>
    </w:p>
    <w:p w14:paraId="22B47C3F" w14:textId="2D3C6C32" w:rsidR="00A93DA8" w:rsidRDefault="00A93DA8" w:rsidP="00A93DA8">
      <w:pPr>
        <w:pStyle w:val="StandardWeb"/>
        <w:numPr>
          <w:ilvl w:val="0"/>
          <w:numId w:val="4"/>
        </w:numPr>
        <w:spacing w:before="90" w:beforeAutospacing="0" w:after="90" w:afterAutospacing="0"/>
        <w:rPr>
          <w:rFonts w:ascii="Cambria" w:hAnsi="Cambria" w:cs="Arial"/>
        </w:rPr>
      </w:pPr>
      <w:r w:rsidRPr="00A93DA8">
        <w:rPr>
          <w:rFonts w:ascii="Cambria" w:hAnsi="Cambria" w:cs="Arial"/>
          <w:b/>
          <w:bCs/>
        </w:rPr>
        <w:t>Attribuierungen</w:t>
      </w:r>
      <w:r w:rsidRPr="00A93DA8">
        <w:rPr>
          <w:rFonts w:ascii="Cambria" w:hAnsi="Cambria" w:cs="Arial"/>
        </w:rPr>
        <w:t xml:space="preserve"> (z.B. Attribute statt Relativsätze</w:t>
      </w:r>
      <w:r w:rsidR="00202F77">
        <w:rPr>
          <w:rFonts w:ascii="Cambria" w:hAnsi="Cambria" w:cs="Arial"/>
        </w:rPr>
        <w:t>n</w:t>
      </w:r>
      <w:r w:rsidR="00AB4098">
        <w:rPr>
          <w:rFonts w:ascii="Cambria" w:hAnsi="Cambria" w:cs="Arial"/>
        </w:rPr>
        <w:t>)</w:t>
      </w:r>
    </w:p>
    <w:p w14:paraId="6F4B4F5E" w14:textId="6E6B10BF" w:rsidR="00A93DA8" w:rsidRPr="00A93DA8" w:rsidRDefault="00A93DA8" w:rsidP="00A93DA8">
      <w:pPr>
        <w:pStyle w:val="StandardWeb"/>
        <w:spacing w:before="0" w:beforeAutospacing="0" w:after="90" w:afterAutospacing="0"/>
        <w:ind w:left="708"/>
        <w:rPr>
          <w:rFonts w:ascii="Cambria" w:hAnsi="Cambria" w:cs="Arial"/>
        </w:rPr>
      </w:pPr>
      <w:r>
        <w:rPr>
          <w:rFonts w:ascii="Cambria" w:hAnsi="Cambria" w:cs="Arial"/>
        </w:rPr>
        <w:t xml:space="preserve">Beispiel: </w:t>
      </w:r>
      <w:r w:rsidRPr="00A93DA8">
        <w:rPr>
          <w:rFonts w:ascii="Cambria" w:hAnsi="Cambria" w:cs="Arial"/>
        </w:rPr>
        <w:t>Der Künstler (, der blind war,) sang eine Arie, → Der {blinde} Künstler sang eine eine Arie.)</w:t>
      </w:r>
    </w:p>
    <w:p w14:paraId="4D825887" w14:textId="77777777" w:rsidR="00A93DA8" w:rsidRDefault="00A93DA8" w:rsidP="00A93DA8">
      <w:pPr>
        <w:pStyle w:val="StandardWeb"/>
        <w:numPr>
          <w:ilvl w:val="0"/>
          <w:numId w:val="4"/>
        </w:numPr>
        <w:spacing w:before="90" w:beforeAutospacing="0" w:after="90" w:afterAutospacing="0"/>
        <w:rPr>
          <w:rFonts w:ascii="Cambria" w:hAnsi="Cambria" w:cs="Arial"/>
        </w:rPr>
      </w:pPr>
      <w:r w:rsidRPr="00A93DA8">
        <w:rPr>
          <w:rFonts w:ascii="Cambria" w:hAnsi="Cambria" w:cs="Arial"/>
          <w:b/>
          <w:bCs/>
        </w:rPr>
        <w:t>Reduktion ganzer Sätze auf Ellipsen</w:t>
      </w:r>
      <w:r w:rsidRPr="00A93DA8">
        <w:rPr>
          <w:rFonts w:ascii="Cambria" w:hAnsi="Cambria" w:cs="Arial"/>
        </w:rPr>
        <w:t>, d. h. nicht vollständige, aber dennoch verständliche Satzelemente</w:t>
      </w:r>
    </w:p>
    <w:p w14:paraId="3730BD37" w14:textId="1CE9464F" w:rsidR="00A93DA8" w:rsidRPr="00A93DA8" w:rsidRDefault="00A93DA8" w:rsidP="00A93DA8">
      <w:pPr>
        <w:pStyle w:val="StandardWeb"/>
        <w:spacing w:before="0" w:beforeAutospacing="0" w:after="90" w:afterAutospacing="0"/>
        <w:ind w:left="708"/>
        <w:rPr>
          <w:rFonts w:ascii="Cambria" w:hAnsi="Cambria" w:cs="Arial"/>
        </w:rPr>
      </w:pPr>
      <w:r>
        <w:rPr>
          <w:rFonts w:ascii="Cambria" w:hAnsi="Cambria" w:cs="Arial"/>
        </w:rPr>
        <w:t xml:space="preserve">Beispiele: </w:t>
      </w:r>
      <w:r w:rsidRPr="00A93DA8">
        <w:rPr>
          <w:rFonts w:ascii="Cambria" w:hAnsi="Cambria" w:cs="Arial"/>
        </w:rPr>
        <w:t xml:space="preserve">Je später der Abend ist, desto schöner sind die Gäste.→ Je später der Abend, desto schöner die Gäste; Wenn das Ende gut ist, ist alles gut.  → Ende gut, alles gut. </w:t>
      </w:r>
      <w:hyperlink r:id="rId8" w:anchor="Ellipse" w:history="1">
        <w:r w:rsidRPr="00A93DA8">
          <w:rPr>
            <w:rStyle w:val="Hyperlink"/>
            <w:rFonts w:ascii="Cambria" w:hAnsi="Cambria" w:cs="Arial"/>
          </w:rPr>
          <w:t> </w:t>
        </w:r>
      </w:hyperlink>
    </w:p>
    <w:p w14:paraId="449BDC82" w14:textId="77777777" w:rsidR="00A93DA8" w:rsidRPr="00A93DA8" w:rsidRDefault="00A93DA8" w:rsidP="00A93DA8">
      <w:pPr>
        <w:pStyle w:val="StandardWeb"/>
        <w:numPr>
          <w:ilvl w:val="0"/>
          <w:numId w:val="4"/>
        </w:numPr>
        <w:spacing w:before="90" w:beforeAutospacing="0" w:after="90" w:afterAutospacing="0"/>
        <w:rPr>
          <w:rFonts w:ascii="Cambria" w:hAnsi="Cambria" w:cs="Arial"/>
          <w:b/>
          <w:bCs/>
        </w:rPr>
      </w:pPr>
      <w:r w:rsidRPr="00A93DA8">
        <w:rPr>
          <w:rFonts w:ascii="Cambria" w:hAnsi="Cambria" w:cs="Arial"/>
          <w:b/>
          <w:bCs/>
        </w:rPr>
        <w:t>Parenthesen und andere Texteinschübe</w:t>
      </w:r>
    </w:p>
    <w:p w14:paraId="63D7A864" w14:textId="7D861BE6" w:rsidR="00A93DA8" w:rsidRPr="00A93DA8" w:rsidRDefault="00A93DA8" w:rsidP="00AB4098">
      <w:pPr>
        <w:pStyle w:val="StandardWeb"/>
        <w:spacing w:before="0" w:beforeAutospacing="0"/>
        <w:ind w:left="708"/>
        <w:rPr>
          <w:rFonts w:ascii="Cambria" w:hAnsi="Cambria" w:cs="Arial"/>
          <w:b/>
          <w:bCs/>
        </w:rPr>
      </w:pPr>
      <w:r>
        <w:rPr>
          <w:rFonts w:ascii="Cambria" w:hAnsi="Cambria" w:cs="Arial"/>
        </w:rPr>
        <w:t>Beispiel:</w:t>
      </w:r>
      <w:r w:rsidR="00AB4098">
        <w:rPr>
          <w:rFonts w:ascii="Cambria" w:hAnsi="Cambria" w:cs="Arial"/>
        </w:rPr>
        <w:t xml:space="preserve"> </w:t>
      </w:r>
      <w:r w:rsidRPr="00A93DA8">
        <w:rPr>
          <w:rFonts w:ascii="Cambria" w:hAnsi="Cambria" w:cs="Arial"/>
        </w:rPr>
        <w:t>Die Radfahrerin, die in der Fußgängerzone munter vor sich hinradelte, war eine junge Frau im Alter von 24 Jahren. Sie hatte keinerlei Unrechtsbewusstsein darüber, dass das in diesem Bereich untersagt ist. → Die 22-jährige Radfahrerin radelte – und das ohne jedes Unrechtsbewusstsein – in der dafür gesperrten Fußgängerzone</w:t>
      </w:r>
    </w:p>
    <w:p w14:paraId="7C3D7588" w14:textId="2CBC3A83" w:rsidR="00A93DA8" w:rsidRDefault="00A93DA8" w:rsidP="00A93DA8">
      <w:pPr>
        <w:pStyle w:val="NurText"/>
        <w:spacing w:before="120" w:after="120"/>
        <w:jc w:val="both"/>
        <w:rPr>
          <w:rFonts w:ascii="Cambria" w:hAnsi="Cambria" w:cs="Courier New"/>
          <w:sz w:val="22"/>
          <w:szCs w:val="22"/>
        </w:rPr>
      </w:pPr>
    </w:p>
    <w:p w14:paraId="4F317ED6" w14:textId="51319778" w:rsidR="006B59EC" w:rsidRPr="00AB4098" w:rsidRDefault="00A93DA8" w:rsidP="00AB4098">
      <w:pPr>
        <w:pStyle w:val="NurText"/>
        <w:spacing w:before="360" w:after="240"/>
        <w:jc w:val="both"/>
        <w:rPr>
          <w:rFonts w:ascii="Cambria" w:hAnsi="Cambria" w:cs="Courier New"/>
          <w:b/>
          <w:bCs/>
          <w:color w:val="4472C4" w:themeColor="accent1"/>
          <w:sz w:val="28"/>
          <w:szCs w:val="28"/>
        </w:rPr>
      </w:pPr>
      <w:r w:rsidRPr="00AB4098">
        <w:rPr>
          <w:rFonts w:ascii="Cambria" w:hAnsi="Cambria" w:cs="Courier New"/>
          <w:b/>
          <w:bCs/>
          <w:color w:val="4472C4" w:themeColor="accent1"/>
          <w:sz w:val="28"/>
          <w:szCs w:val="28"/>
        </w:rPr>
        <w:lastRenderedPageBreak/>
        <w:t>Ein Beispiel zur Übung der Informationsverdichtung</w:t>
      </w:r>
    </w:p>
    <w:p w14:paraId="1AD09686" w14:textId="7A351F92" w:rsidR="0060156F" w:rsidRDefault="0060156F" w:rsidP="00F80A1B">
      <w:pPr>
        <w:pStyle w:val="NurText"/>
        <w:spacing w:before="120" w:after="120"/>
        <w:jc w:val="both"/>
        <w:rPr>
          <w:rFonts w:ascii="Cambria" w:hAnsi="Cambria" w:cs="Courier New"/>
          <w:sz w:val="22"/>
          <w:szCs w:val="22"/>
        </w:rPr>
      </w:pPr>
      <w:r>
        <w:rPr>
          <w:rFonts w:ascii="Cambria" w:hAnsi="Cambria" w:cs="Courier New"/>
          <w:sz w:val="22"/>
          <w:szCs w:val="22"/>
        </w:rPr>
        <w:t>Ein Beispiel kann verdeutlichen, worum es bei der sprachlichen Informationsverdichtung geht und wie man dabei vorgeht.</w:t>
      </w:r>
      <w:r w:rsidR="00430921">
        <w:rPr>
          <w:rFonts w:ascii="Cambria" w:hAnsi="Cambria" w:cs="Courier New"/>
          <w:sz w:val="22"/>
          <w:szCs w:val="22"/>
        </w:rPr>
        <w:t xml:space="preserve"> </w:t>
      </w:r>
    </w:p>
    <w:p w14:paraId="63091A93" w14:textId="69936F24" w:rsidR="00430921" w:rsidRDefault="00430921" w:rsidP="00F80A1B">
      <w:pPr>
        <w:pStyle w:val="NurText"/>
        <w:spacing w:before="120" w:after="120"/>
        <w:jc w:val="both"/>
        <w:rPr>
          <w:rFonts w:ascii="Cambria" w:hAnsi="Cambria" w:cs="Courier New"/>
          <w:sz w:val="22"/>
          <w:szCs w:val="22"/>
        </w:rPr>
      </w:pPr>
      <w:r>
        <w:rPr>
          <w:rFonts w:ascii="Cambria" w:hAnsi="Cambria" w:cs="Courier New"/>
          <w:sz w:val="22"/>
          <w:szCs w:val="22"/>
        </w:rPr>
        <w:t>Der Primärtext lautet:</w:t>
      </w:r>
    </w:p>
    <w:p w14:paraId="78CB26AC" w14:textId="3E3BE518" w:rsidR="001D7B53" w:rsidRDefault="0060156F" w:rsidP="00F80A1B">
      <w:pPr>
        <w:pStyle w:val="NurText"/>
        <w:spacing w:before="120" w:after="120"/>
        <w:ind w:left="426"/>
        <w:jc w:val="both"/>
        <w:rPr>
          <w:rFonts w:ascii="Cambria" w:hAnsi="Cambria" w:cs="Courier New"/>
          <w:sz w:val="22"/>
          <w:szCs w:val="22"/>
        </w:rPr>
      </w:pPr>
      <w:r>
        <w:rPr>
          <w:rFonts w:ascii="Cambria" w:hAnsi="Cambria" w:cs="Courier New"/>
          <w:sz w:val="22"/>
          <w:szCs w:val="22"/>
        </w:rPr>
        <w:t>Während er über viele Gesichtspunkte des Problems, das so schwierig zu lösen war, nachdachte, blieb er, so gut es ging, ruhig, weil er zugleich wusste, das es ihm überhaupt nicht gut tat, wenn er sich wieder aufregte, ohne einen Plan dafür zu haben, wie er der Lösung des Problems näherkommen könnte. (52 Wörter)</w:t>
      </w:r>
    </w:p>
    <w:p w14:paraId="2106A21D" w14:textId="31D71465" w:rsidR="0060156F" w:rsidRDefault="00430921" w:rsidP="00F80A1B">
      <w:pPr>
        <w:pStyle w:val="NurText"/>
        <w:spacing w:before="120" w:after="120"/>
        <w:jc w:val="both"/>
        <w:rPr>
          <w:rFonts w:ascii="Cambria" w:hAnsi="Cambria" w:cs="Courier New"/>
          <w:sz w:val="22"/>
          <w:szCs w:val="22"/>
        </w:rPr>
      </w:pPr>
      <w:r>
        <w:rPr>
          <w:rFonts w:ascii="Cambria" w:hAnsi="Cambria" w:cs="Courier New"/>
          <w:sz w:val="22"/>
          <w:szCs w:val="22"/>
        </w:rPr>
        <w:t>Der informationsverdichtete Sekundärtext lautet:</w:t>
      </w:r>
    </w:p>
    <w:p w14:paraId="6A0E2958" w14:textId="7436A8FD" w:rsidR="0060156F" w:rsidRDefault="0060156F" w:rsidP="00F80A1B">
      <w:pPr>
        <w:pStyle w:val="NurText"/>
        <w:spacing w:before="120" w:after="120"/>
        <w:ind w:left="426"/>
        <w:jc w:val="both"/>
        <w:rPr>
          <w:rFonts w:ascii="Cambria" w:hAnsi="Cambria" w:cs="Courier New"/>
          <w:sz w:val="22"/>
          <w:szCs w:val="22"/>
        </w:rPr>
      </w:pPr>
      <w:r>
        <w:rPr>
          <w:rFonts w:ascii="Cambria" w:hAnsi="Cambria" w:cs="Courier New"/>
          <w:sz w:val="22"/>
          <w:szCs w:val="22"/>
        </w:rPr>
        <w:t>Beim Nachdenken über das schwierige und vielfältige Problem blieb er weitgehend ruhig, um sich nicht ohne Plan für die Lösung des Problems unnötig aufzuregen. (24 Wörter)</w:t>
      </w:r>
    </w:p>
    <w:p w14:paraId="6FFDE320" w14:textId="73C89755" w:rsidR="00430921" w:rsidRDefault="00430921" w:rsidP="00F80A1B">
      <w:pPr>
        <w:pStyle w:val="NurText"/>
        <w:spacing w:before="120" w:after="120"/>
        <w:jc w:val="both"/>
        <w:rPr>
          <w:rFonts w:ascii="Cambria" w:hAnsi="Cambria" w:cs="Courier New"/>
          <w:sz w:val="22"/>
          <w:szCs w:val="22"/>
        </w:rPr>
      </w:pPr>
      <w:r>
        <w:rPr>
          <w:rFonts w:ascii="Cambria" w:hAnsi="Cambria" w:cs="Courier New"/>
          <w:sz w:val="22"/>
          <w:szCs w:val="22"/>
        </w:rPr>
        <w:t>Die Informationsverdichtung hat den Originaltext um mehr als die Hälfte seiner Wörter verringert und dabei nur wenige Informationen verloren, wie z. B. die „dass es ihm überhaupt nicht gut tat“.</w:t>
      </w:r>
    </w:p>
    <w:p w14:paraId="7162845F" w14:textId="3B163FAA" w:rsidR="00430921" w:rsidRPr="00430921" w:rsidRDefault="00430921" w:rsidP="00430921">
      <w:pPr>
        <w:pStyle w:val="NurText"/>
        <w:spacing w:before="360" w:after="240"/>
        <w:jc w:val="both"/>
        <w:rPr>
          <w:rFonts w:ascii="Cambria" w:hAnsi="Cambria" w:cs="Courier New"/>
          <w:b/>
          <w:bCs/>
          <w:color w:val="4472C4" w:themeColor="accent1"/>
          <w:sz w:val="28"/>
          <w:szCs w:val="28"/>
        </w:rPr>
      </w:pPr>
      <w:r w:rsidRPr="00430921">
        <w:rPr>
          <w:rFonts w:ascii="Cambria" w:hAnsi="Cambria" w:cs="Courier New"/>
          <w:b/>
          <w:bCs/>
          <w:color w:val="4472C4" w:themeColor="accent1"/>
          <w:sz w:val="28"/>
          <w:szCs w:val="28"/>
        </w:rPr>
        <w:t>Übungsaufgaben zur Informationsverdichtung auf Satzebene</w:t>
      </w:r>
    </w:p>
    <w:p w14:paraId="3CD9AD31" w14:textId="3B16A949" w:rsidR="00430921" w:rsidRDefault="00430921" w:rsidP="00F80A1B">
      <w:pPr>
        <w:pStyle w:val="NurText"/>
        <w:numPr>
          <w:ilvl w:val="0"/>
          <w:numId w:val="8"/>
        </w:numPr>
        <w:spacing w:before="120" w:after="120"/>
        <w:jc w:val="both"/>
        <w:rPr>
          <w:rFonts w:ascii="Cambria" w:hAnsi="Cambria" w:cs="Courier New"/>
          <w:sz w:val="22"/>
          <w:szCs w:val="22"/>
        </w:rPr>
      </w:pPr>
      <w:r>
        <w:rPr>
          <w:rFonts w:ascii="Cambria" w:hAnsi="Cambria" w:cs="Courier New"/>
          <w:sz w:val="22"/>
          <w:szCs w:val="22"/>
        </w:rPr>
        <w:t>Weil sie auf andere, die sich unter Umständen bei ihr mit dem Virus anstecken konnten, hatte sie sich entschieden, wenn sie aus dem Haus ging, eine Atemschutzmaske zu tragen, die verhindern konnte, dass sie per Tröpfchenübertragung andere mit dem Virus zu infizieren.</w:t>
      </w:r>
      <w:r w:rsidR="00425482">
        <w:rPr>
          <w:rFonts w:ascii="Cambria" w:hAnsi="Cambria" w:cs="Courier New"/>
          <w:sz w:val="22"/>
          <w:szCs w:val="22"/>
        </w:rPr>
        <w:t xml:space="preserve"> (43 W.)</w:t>
      </w:r>
    </w:p>
    <w:p w14:paraId="07BB0DB8" w14:textId="6D75763E" w:rsidR="00422217" w:rsidRDefault="00422217" w:rsidP="00F80A1B">
      <w:pPr>
        <w:pStyle w:val="NurText"/>
        <w:numPr>
          <w:ilvl w:val="0"/>
          <w:numId w:val="8"/>
        </w:numPr>
        <w:spacing w:before="120" w:after="120"/>
        <w:jc w:val="both"/>
        <w:rPr>
          <w:rFonts w:ascii="Cambria" w:hAnsi="Cambria" w:cs="Courier New"/>
          <w:sz w:val="22"/>
          <w:szCs w:val="22"/>
        </w:rPr>
      </w:pPr>
      <w:r>
        <w:rPr>
          <w:rFonts w:ascii="Cambria" w:hAnsi="Cambria" w:cs="Courier New"/>
          <w:sz w:val="22"/>
          <w:szCs w:val="22"/>
        </w:rPr>
        <w:t>Jedes Auto, das stillgelegt wird, reduziert den Ausstoß von Schadstoffen, die unsere Umwelt belasten.</w:t>
      </w:r>
      <w:r w:rsidR="00425482">
        <w:rPr>
          <w:rFonts w:ascii="Cambria" w:hAnsi="Cambria" w:cs="Courier New"/>
          <w:sz w:val="22"/>
          <w:szCs w:val="22"/>
        </w:rPr>
        <w:t xml:space="preserve"> (15 W.)</w:t>
      </w:r>
    </w:p>
    <w:p w14:paraId="7226AC20" w14:textId="62CAF493" w:rsidR="00430921" w:rsidRDefault="00430921" w:rsidP="00F80A1B">
      <w:pPr>
        <w:pStyle w:val="NurText"/>
        <w:numPr>
          <w:ilvl w:val="0"/>
          <w:numId w:val="8"/>
        </w:numPr>
        <w:spacing w:before="120" w:after="120"/>
        <w:jc w:val="both"/>
        <w:rPr>
          <w:rFonts w:ascii="Cambria" w:hAnsi="Cambria" w:cs="Courier New"/>
          <w:sz w:val="22"/>
          <w:szCs w:val="22"/>
        </w:rPr>
      </w:pPr>
      <w:r>
        <w:rPr>
          <w:rFonts w:ascii="Cambria" w:hAnsi="Cambria" w:cs="Courier New"/>
          <w:sz w:val="22"/>
          <w:szCs w:val="22"/>
        </w:rPr>
        <w:t>Obwohl er daran zweifelte, dass die Bienen wirklich an den Düngemitteln sterbe</w:t>
      </w:r>
      <w:r w:rsidR="00422217">
        <w:rPr>
          <w:rFonts w:ascii="Cambria" w:hAnsi="Cambria" w:cs="Courier New"/>
          <w:sz w:val="22"/>
          <w:szCs w:val="22"/>
        </w:rPr>
        <w:t>n</w:t>
      </w:r>
      <w:r>
        <w:rPr>
          <w:rFonts w:ascii="Cambria" w:hAnsi="Cambria" w:cs="Courier New"/>
          <w:sz w:val="22"/>
          <w:szCs w:val="22"/>
        </w:rPr>
        <w:t>, die von der Landwirtschaft</w:t>
      </w:r>
      <w:r w:rsidR="00422217">
        <w:rPr>
          <w:rFonts w:ascii="Cambria" w:hAnsi="Cambria" w:cs="Courier New"/>
          <w:sz w:val="22"/>
          <w:szCs w:val="22"/>
        </w:rPr>
        <w:t xml:space="preserve"> auf den Feldern verwendet werden, setzte er seine Unterschrift unter die Petition gegen das Bienensterben, für die überall geworben wurde.</w:t>
      </w:r>
      <w:r w:rsidR="00425482">
        <w:rPr>
          <w:rFonts w:ascii="Cambria" w:hAnsi="Cambria" w:cs="Courier New"/>
          <w:sz w:val="22"/>
          <w:szCs w:val="22"/>
        </w:rPr>
        <w:t xml:space="preserve"> (37 W.)</w:t>
      </w:r>
    </w:p>
    <w:p w14:paraId="160D53AA" w14:textId="53351A84" w:rsidR="00422217" w:rsidRDefault="00422217" w:rsidP="00F80A1B">
      <w:pPr>
        <w:pStyle w:val="NurText"/>
        <w:numPr>
          <w:ilvl w:val="0"/>
          <w:numId w:val="8"/>
        </w:numPr>
        <w:spacing w:before="120" w:after="120"/>
        <w:jc w:val="both"/>
        <w:rPr>
          <w:rFonts w:ascii="Cambria" w:hAnsi="Cambria" w:cs="Courier New"/>
          <w:sz w:val="22"/>
          <w:szCs w:val="22"/>
        </w:rPr>
      </w:pPr>
      <w:r>
        <w:rPr>
          <w:rFonts w:ascii="Cambria" w:hAnsi="Cambria" w:cs="Courier New"/>
          <w:sz w:val="22"/>
          <w:szCs w:val="22"/>
        </w:rPr>
        <w:t xml:space="preserve">Viele T-Shirts, die in der Altkleidersammlung landen, werden in </w:t>
      </w:r>
      <w:r w:rsidR="00061B2A">
        <w:rPr>
          <w:rFonts w:ascii="Cambria" w:hAnsi="Cambria" w:cs="Courier New"/>
          <w:sz w:val="22"/>
          <w:szCs w:val="22"/>
        </w:rPr>
        <w:t>a</w:t>
      </w:r>
      <w:bookmarkStart w:id="0" w:name="_GoBack"/>
      <w:bookmarkEnd w:id="0"/>
      <w:r>
        <w:rPr>
          <w:rFonts w:ascii="Cambria" w:hAnsi="Cambria" w:cs="Courier New"/>
          <w:sz w:val="22"/>
          <w:szCs w:val="22"/>
        </w:rPr>
        <w:t>frikanischen Ländern in Second-Hand-Läden weiterverkauft, was dazu beiträgt, dass diese Länder selbst keine eigene Textilproduktion aufbauen können.</w:t>
      </w:r>
      <w:r w:rsidR="00425482">
        <w:rPr>
          <w:rFonts w:ascii="Cambria" w:hAnsi="Cambria" w:cs="Courier New"/>
          <w:sz w:val="22"/>
          <w:szCs w:val="22"/>
        </w:rPr>
        <w:t xml:space="preserve"> (27 W.)</w:t>
      </w:r>
    </w:p>
    <w:p w14:paraId="5AD50E48" w14:textId="6E199AE2" w:rsidR="00422217" w:rsidRDefault="00422217" w:rsidP="00F80A1B">
      <w:pPr>
        <w:pStyle w:val="NurText"/>
        <w:numPr>
          <w:ilvl w:val="0"/>
          <w:numId w:val="8"/>
        </w:numPr>
        <w:spacing w:before="120" w:after="120"/>
        <w:jc w:val="both"/>
        <w:rPr>
          <w:rFonts w:ascii="Cambria" w:hAnsi="Cambria" w:cs="Courier New"/>
          <w:sz w:val="22"/>
          <w:szCs w:val="22"/>
        </w:rPr>
      </w:pPr>
      <w:r>
        <w:rPr>
          <w:rFonts w:ascii="Cambria" w:hAnsi="Cambria" w:cs="Courier New"/>
          <w:sz w:val="22"/>
          <w:szCs w:val="22"/>
        </w:rPr>
        <w:t>Eine Maus, die in Haus und Garten überwintert, kann mit ihren Exkrementen Bakterien verbreiten, die Menschen schon dann lebensbedrohlich gefährden, wenn diese nur einatmen, was der Mäusekot ausdünstet.</w:t>
      </w:r>
      <w:r w:rsidR="00425482">
        <w:rPr>
          <w:rFonts w:ascii="Cambria" w:hAnsi="Cambria" w:cs="Courier New"/>
          <w:sz w:val="22"/>
          <w:szCs w:val="22"/>
        </w:rPr>
        <w:t xml:space="preserve"> (29 W.)</w:t>
      </w:r>
    </w:p>
    <w:p w14:paraId="69025D7A" w14:textId="0C1FED35" w:rsidR="00422217" w:rsidRDefault="00422217" w:rsidP="00F80A1B">
      <w:pPr>
        <w:pStyle w:val="NurText"/>
        <w:numPr>
          <w:ilvl w:val="0"/>
          <w:numId w:val="8"/>
        </w:numPr>
        <w:spacing w:before="120" w:after="120"/>
        <w:jc w:val="both"/>
        <w:rPr>
          <w:rFonts w:ascii="Cambria" w:hAnsi="Cambria" w:cs="Courier New"/>
          <w:sz w:val="22"/>
          <w:szCs w:val="22"/>
        </w:rPr>
      </w:pPr>
      <w:r>
        <w:rPr>
          <w:rFonts w:ascii="Cambria" w:hAnsi="Cambria" w:cs="Courier New"/>
          <w:sz w:val="22"/>
          <w:szCs w:val="22"/>
        </w:rPr>
        <w:t xml:space="preserve">Wenn jemand das Opfer von Cybermobbing wird, müssen alle, die davon hören, einschreiten, um zu verhindern, dass das Opfer schwere Schäden </w:t>
      </w:r>
      <w:r w:rsidR="00F80A1B">
        <w:rPr>
          <w:rFonts w:ascii="Cambria" w:hAnsi="Cambria" w:cs="Courier New"/>
          <w:sz w:val="22"/>
          <w:szCs w:val="22"/>
        </w:rPr>
        <w:t>davonträgt, die ihm noch lange Zeit danach zu schaffen machen können.</w:t>
      </w:r>
      <w:r w:rsidR="00425482">
        <w:rPr>
          <w:rFonts w:ascii="Cambria" w:hAnsi="Cambria" w:cs="Courier New"/>
          <w:sz w:val="22"/>
          <w:szCs w:val="22"/>
        </w:rPr>
        <w:t xml:space="preserve"> (33 W.)</w:t>
      </w:r>
    </w:p>
    <w:p w14:paraId="0568D0E0" w14:textId="3C0569FD" w:rsidR="00F80A1B" w:rsidRDefault="00F80A1B" w:rsidP="00F80A1B">
      <w:pPr>
        <w:pStyle w:val="NurText"/>
        <w:numPr>
          <w:ilvl w:val="0"/>
          <w:numId w:val="8"/>
        </w:numPr>
        <w:spacing w:before="120" w:after="120"/>
        <w:jc w:val="both"/>
        <w:rPr>
          <w:rFonts w:ascii="Cambria" w:hAnsi="Cambria" w:cs="Courier New"/>
          <w:sz w:val="22"/>
          <w:szCs w:val="22"/>
        </w:rPr>
      </w:pPr>
      <w:r>
        <w:rPr>
          <w:rFonts w:ascii="Cambria" w:hAnsi="Cambria" w:cs="Courier New"/>
          <w:sz w:val="22"/>
          <w:szCs w:val="22"/>
        </w:rPr>
        <w:t>Wenn jemand seine Wohnung wechselt, muss er dies beim Einwohnermeldeamt des Ortes angeben, indem er wohnt, und dabei seine neue Adresse hinterlegen.</w:t>
      </w:r>
      <w:r w:rsidR="00425482">
        <w:rPr>
          <w:rFonts w:ascii="Cambria" w:hAnsi="Cambria" w:cs="Courier New"/>
          <w:sz w:val="22"/>
          <w:szCs w:val="22"/>
        </w:rPr>
        <w:t xml:space="preserve"> (23 W.)</w:t>
      </w:r>
    </w:p>
    <w:p w14:paraId="703CFAA3" w14:textId="178ACC87" w:rsidR="00F80A1B" w:rsidRDefault="00F80A1B" w:rsidP="00F80A1B">
      <w:pPr>
        <w:pStyle w:val="NurText"/>
        <w:numPr>
          <w:ilvl w:val="0"/>
          <w:numId w:val="8"/>
        </w:numPr>
        <w:spacing w:before="120" w:after="120"/>
        <w:jc w:val="both"/>
        <w:rPr>
          <w:rFonts w:ascii="Cambria" w:hAnsi="Cambria" w:cs="Courier New"/>
          <w:sz w:val="22"/>
          <w:szCs w:val="22"/>
        </w:rPr>
      </w:pPr>
      <w:r>
        <w:rPr>
          <w:rFonts w:ascii="Cambria" w:hAnsi="Cambria" w:cs="Courier New"/>
          <w:sz w:val="22"/>
          <w:szCs w:val="22"/>
        </w:rPr>
        <w:t>Das Haus, das abgerissen wurde, ließ viele Jahre eine Baulücke zurück, die erst kürzlich mit einem Neubau, der allerdings heftig umstritten war, geschlossen wurde.</w:t>
      </w:r>
      <w:r w:rsidR="00425482">
        <w:rPr>
          <w:rFonts w:ascii="Cambria" w:hAnsi="Cambria" w:cs="Courier New"/>
          <w:sz w:val="22"/>
          <w:szCs w:val="22"/>
        </w:rPr>
        <w:t xml:space="preserve"> (25 W.)</w:t>
      </w:r>
    </w:p>
    <w:p w14:paraId="43422257" w14:textId="3652290F" w:rsidR="001D7B53" w:rsidRPr="00E863DD" w:rsidRDefault="00F80A1B" w:rsidP="00F80A1B">
      <w:pPr>
        <w:spacing w:before="480" w:after="0"/>
        <w:rPr>
          <w:rFonts w:asciiTheme="minorHAnsi" w:hAnsiTheme="minorHAnsi"/>
          <w:sz w:val="22"/>
          <w:szCs w:val="22"/>
        </w:rPr>
      </w:pPr>
      <w:r w:rsidRPr="00E863DD">
        <w:rPr>
          <w:rFonts w:asciiTheme="minorHAnsi" w:hAnsiTheme="minorHAnsi"/>
          <w:b/>
          <w:bCs/>
          <w:noProof/>
          <w:sz w:val="22"/>
          <w:szCs w:val="22"/>
        </w:rPr>
        <w:drawing>
          <wp:anchor distT="0" distB="0" distL="114300" distR="114300" simplePos="0" relativeHeight="251657728" behindDoc="0" locked="0" layoutInCell="1" allowOverlap="1" wp14:anchorId="207C5650" wp14:editId="258237C8">
            <wp:simplePos x="0" y="0"/>
            <wp:positionH relativeFrom="column">
              <wp:posOffset>29183</wp:posOffset>
            </wp:positionH>
            <wp:positionV relativeFrom="paragraph">
              <wp:posOffset>286053</wp:posOffset>
            </wp:positionV>
            <wp:extent cx="542925" cy="619125"/>
            <wp:effectExtent l="0" t="0" r="0" b="0"/>
            <wp:wrapSquare wrapText="bothSides"/>
            <wp:docPr id="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925"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001D7B53" w:rsidRPr="00E863DD">
        <w:rPr>
          <w:rFonts w:asciiTheme="minorHAnsi" w:hAnsiTheme="minorHAnsi"/>
          <w:b/>
          <w:bCs/>
          <w:sz w:val="22"/>
          <w:szCs w:val="22"/>
        </w:rPr>
        <w:t>Arbeitsanregung:</w:t>
      </w:r>
    </w:p>
    <w:p w14:paraId="772C846C" w14:textId="7225FC6F" w:rsidR="00AB4098" w:rsidRPr="00F80A1B" w:rsidRDefault="00AB4098" w:rsidP="00F80A1B">
      <w:pPr>
        <w:spacing w:before="240"/>
        <w:rPr>
          <w:rFonts w:asciiTheme="minorHAnsi" w:hAnsiTheme="minorHAnsi"/>
          <w:sz w:val="22"/>
          <w:szCs w:val="22"/>
        </w:rPr>
      </w:pPr>
      <w:r>
        <w:rPr>
          <w:rFonts w:asciiTheme="minorHAnsi" w:hAnsiTheme="minorHAnsi"/>
          <w:sz w:val="22"/>
          <w:szCs w:val="22"/>
        </w:rPr>
        <w:t>Fassen Sie d</w:t>
      </w:r>
      <w:r w:rsidR="00F80A1B">
        <w:rPr>
          <w:rFonts w:asciiTheme="minorHAnsi" w:hAnsiTheme="minorHAnsi"/>
          <w:sz w:val="22"/>
          <w:szCs w:val="22"/>
        </w:rPr>
        <w:t>ie</w:t>
      </w:r>
      <w:r>
        <w:rPr>
          <w:rFonts w:asciiTheme="minorHAnsi" w:hAnsiTheme="minorHAnsi"/>
          <w:sz w:val="22"/>
          <w:szCs w:val="22"/>
        </w:rPr>
        <w:t xml:space="preserve"> vorstehenden </w:t>
      </w:r>
      <w:r w:rsidR="00F80A1B">
        <w:rPr>
          <w:rFonts w:asciiTheme="minorHAnsi" w:hAnsiTheme="minorHAnsi"/>
          <w:sz w:val="22"/>
          <w:szCs w:val="22"/>
        </w:rPr>
        <w:t>Beispiele</w:t>
      </w:r>
      <w:r>
        <w:rPr>
          <w:rFonts w:asciiTheme="minorHAnsi" w:hAnsiTheme="minorHAnsi"/>
          <w:sz w:val="22"/>
          <w:szCs w:val="22"/>
        </w:rPr>
        <w:t xml:space="preserve"> mit Hilfe verschiedener Techniken zur sprachlichen Inormationsverdichtung zusammen</w:t>
      </w:r>
      <w:r w:rsidR="001D7B53" w:rsidRPr="00E863DD">
        <w:rPr>
          <w:rFonts w:asciiTheme="minorHAnsi" w:hAnsiTheme="minorHAnsi"/>
          <w:sz w:val="22"/>
          <w:szCs w:val="22"/>
        </w:rPr>
        <w:t>.</w:t>
      </w:r>
    </w:p>
    <w:sectPr w:rsidR="00AB4098" w:rsidRPr="00F80A1B" w:rsidSect="00C3708E">
      <w:headerReference w:type="default" r:id="rId10"/>
      <w:footerReference w:type="even" r:id="rId11"/>
      <w:footerReference w:type="default" r:id="rId12"/>
      <w:type w:val="continuous"/>
      <w:pgSz w:w="11906" w:h="16838" w:code="9"/>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7E5E14" w14:textId="77777777" w:rsidR="009A507C" w:rsidRDefault="009A507C">
      <w:r>
        <w:separator/>
      </w:r>
    </w:p>
  </w:endnote>
  <w:endnote w:type="continuationSeparator" w:id="0">
    <w:p w14:paraId="4BB8423C" w14:textId="77777777" w:rsidR="009A507C" w:rsidRDefault="009A5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Neue">
    <w:charset w:val="00"/>
    <w:family w:val="auto"/>
    <w:pitch w:val="variable"/>
    <w:sig w:usb0="E50002FF" w:usb1="500079DB" w:usb2="0000001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C0B9C" w14:textId="77777777" w:rsidR="00573F6D" w:rsidRDefault="00573F6D" w:rsidP="005B5D38">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0EA6529D" w14:textId="77777777" w:rsidR="00573F6D" w:rsidRDefault="00573F6D" w:rsidP="00573F6D">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EFD1A" w14:textId="77777777" w:rsidR="00573F6D" w:rsidRDefault="00573F6D" w:rsidP="005B5D38">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FB27C8">
      <w:rPr>
        <w:rStyle w:val="Seitenzahl"/>
        <w:noProof/>
      </w:rPr>
      <w:t>1</w:t>
    </w:r>
    <w:r>
      <w:rPr>
        <w:rStyle w:val="Seitenzahl"/>
      </w:rPr>
      <w:fldChar w:fldCharType="end"/>
    </w:r>
  </w:p>
  <w:p w14:paraId="5830A716" w14:textId="77777777" w:rsidR="00B27735" w:rsidRPr="00E863DD" w:rsidRDefault="00C3708E" w:rsidP="00E863DD">
    <w:pPr>
      <w:pStyle w:val="Fuzeile"/>
      <w:pBdr>
        <w:top w:val="single" w:sz="4" w:space="12" w:color="auto"/>
      </w:pBdr>
      <w:ind w:right="357"/>
      <w:rPr>
        <w:rFonts w:ascii="Cambria" w:hAnsi="Cambria"/>
        <w:szCs w:val="20"/>
      </w:rPr>
    </w:pPr>
    <w:r>
      <w:rPr>
        <w:noProof/>
      </w:rPr>
      <w:drawing>
        <wp:anchor distT="0" distB="0" distL="114300" distR="114300" simplePos="0" relativeHeight="251661312" behindDoc="0" locked="0" layoutInCell="1" allowOverlap="1" wp14:anchorId="22372E29" wp14:editId="39F2A4C6">
          <wp:simplePos x="0" y="0"/>
          <wp:positionH relativeFrom="column">
            <wp:posOffset>5016500</wp:posOffset>
          </wp:positionH>
          <wp:positionV relativeFrom="paragraph">
            <wp:posOffset>192405</wp:posOffset>
          </wp:positionV>
          <wp:extent cx="571500" cy="215900"/>
          <wp:effectExtent l="0" t="0" r="0" b="0"/>
          <wp:wrapSquare wrapText="bothSides"/>
          <wp:docPr id="2" name="Grafik 109"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9"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63DD" w:rsidRPr="000A46FE">
      <w:rPr>
        <w:rFonts w:ascii="Cambria" w:hAnsi="Cambria"/>
        <w:sz w:val="16"/>
        <w:szCs w:val="16"/>
      </w:rPr>
      <w:t xml:space="preserve">Autor: Gert  Egle/www.teachsam.de – </w:t>
    </w:r>
    <w:r w:rsidR="00E863DD" w:rsidRPr="000A46FE">
      <w:rPr>
        <w:rFonts w:ascii="Cambria" w:hAnsi="Cambria" w:cs="Arial"/>
        <w:sz w:val="16"/>
        <w:szCs w:val="16"/>
      </w:rPr>
      <w:t>Dieses Werk ist lizenziert unter einer</w:t>
    </w:r>
    <w:r w:rsidR="00E863DD" w:rsidRPr="000A46FE">
      <w:rPr>
        <w:rFonts w:ascii="Cambria" w:hAnsi="Cambria" w:cs="Arial"/>
        <w:sz w:val="16"/>
        <w:szCs w:val="16"/>
      </w:rPr>
      <w:br/>
    </w:r>
    <w:hyperlink r:id="rId2" w:history="1">
      <w:r w:rsidR="00E863DD" w:rsidRPr="000A46FE">
        <w:rPr>
          <w:rStyle w:val="Hyperlink"/>
          <w:rFonts w:ascii="Cambria" w:hAnsi="Cambria" w:cs="Arial"/>
          <w:sz w:val="16"/>
          <w:szCs w:val="16"/>
          <w:u w:val="none"/>
        </w:rPr>
        <w:t>Creative Commons Namensnennung - Weitergabe unter gleichen Bedingungen 4.0 International Lizenz</w:t>
      </w:r>
    </w:hyperlink>
    <w:r w:rsidR="00E863DD" w:rsidRPr="000A46FE">
      <w:rPr>
        <w:rFonts w:ascii="Cambria" w:hAnsi="Cambria" w:cs="Arial"/>
        <w:sz w:val="16"/>
        <w:szCs w:val="16"/>
      </w:rPr>
      <w:t>.</w:t>
    </w:r>
    <w:r w:rsidR="00E863DD" w:rsidRPr="000A46FE">
      <w:rPr>
        <w:rFonts w:ascii="Cambria" w:hAnsi="Cambria" w:cs="Helvetica Neue"/>
        <w:sz w:val="16"/>
        <w:szCs w:val="16"/>
      </w:rPr>
      <w:t xml:space="preserve">, CC-BY- SA  - </w:t>
    </w:r>
    <w:r w:rsidR="00E863DD" w:rsidRPr="000A46FE">
      <w:rPr>
        <w:rFonts w:ascii="Cambria" w:hAnsi="Cambria"/>
        <w:sz w:val="16"/>
        <w:szCs w:val="16"/>
      </w:rPr>
      <w:t>OER Logo © 2012 Jonathas Mello, used under a Creative Commons license BY-ND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0AE2BE" w14:textId="77777777" w:rsidR="009A507C" w:rsidRDefault="009A507C">
      <w:r>
        <w:separator/>
      </w:r>
    </w:p>
  </w:footnote>
  <w:footnote w:type="continuationSeparator" w:id="0">
    <w:p w14:paraId="76DB5CC0" w14:textId="77777777" w:rsidR="009A507C" w:rsidRDefault="009A50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4FB2B" w14:textId="77777777" w:rsidR="00886076" w:rsidRPr="00E863DD" w:rsidRDefault="00C3708E" w:rsidP="00E863DD">
    <w:pPr>
      <w:pStyle w:val="Kopfzeile"/>
      <w:tabs>
        <w:tab w:val="clear" w:pos="4536"/>
        <w:tab w:val="left" w:pos="7230"/>
        <w:tab w:val="left" w:pos="7513"/>
      </w:tabs>
      <w:ind w:firstLine="5664"/>
      <w:jc w:val="center"/>
      <w:rPr>
        <w:rFonts w:ascii="Calibri" w:hAnsi="Calibri"/>
      </w:rPr>
    </w:pPr>
    <w:r>
      <w:rPr>
        <w:noProof/>
      </w:rPr>
      <w:drawing>
        <wp:anchor distT="0" distB="0" distL="114300" distR="114300" simplePos="0" relativeHeight="251659264" behindDoc="0" locked="0" layoutInCell="1" allowOverlap="1" wp14:anchorId="7DFF89C7" wp14:editId="4F559B64">
          <wp:simplePos x="0" y="0"/>
          <wp:positionH relativeFrom="column">
            <wp:posOffset>4797425</wp:posOffset>
          </wp:positionH>
          <wp:positionV relativeFrom="paragraph">
            <wp:posOffset>-169545</wp:posOffset>
          </wp:positionV>
          <wp:extent cx="897890" cy="596265"/>
          <wp:effectExtent l="0" t="0" r="0" b="0"/>
          <wp:wrapSquare wrapText="bothSides"/>
          <wp:docPr id="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pic:spPr>
              </pic:pic>
            </a:graphicData>
          </a:graphic>
          <wp14:sizeRelH relativeFrom="page">
            <wp14:pctWidth>0</wp14:pctWidth>
          </wp14:sizeRelH>
          <wp14:sizeRelV relativeFrom="page">
            <wp14:pctHeight>0</wp14:pctHeight>
          </wp14:sizeRelV>
        </wp:anchor>
      </w:drawing>
    </w:r>
    <w:r w:rsidR="00E863DD" w:rsidRPr="00E863DD">
      <w:rPr>
        <w:rFonts w:ascii="Calibri" w:hAnsi="Calibri"/>
      </w:rPr>
      <w:t>teachSam-OER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4366A9"/>
    <w:multiLevelType w:val="hybridMultilevel"/>
    <w:tmpl w:val="7AB048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0084185"/>
    <w:multiLevelType w:val="hybridMultilevel"/>
    <w:tmpl w:val="98F0A46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20444A7"/>
    <w:multiLevelType w:val="hybridMultilevel"/>
    <w:tmpl w:val="FD3A605A"/>
    <w:lvl w:ilvl="0" w:tplc="0407000F">
      <w:start w:val="1"/>
      <w:numFmt w:val="decimal"/>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3" w15:restartNumberingAfterBreak="0">
    <w:nsid w:val="4FEB2C80"/>
    <w:multiLevelType w:val="hybridMultilevel"/>
    <w:tmpl w:val="B5D8C2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05761BB"/>
    <w:multiLevelType w:val="hybridMultilevel"/>
    <w:tmpl w:val="0C36C09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ADB17A2"/>
    <w:multiLevelType w:val="hybridMultilevel"/>
    <w:tmpl w:val="99BAF6C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F9207AA"/>
    <w:multiLevelType w:val="hybridMultilevel"/>
    <w:tmpl w:val="518CFD7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DD23199"/>
    <w:multiLevelType w:val="multilevel"/>
    <w:tmpl w:val="D8A81E0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6"/>
  </w:num>
  <w:num w:numId="2">
    <w:abstractNumId w:val="3"/>
  </w:num>
  <w:num w:numId="3">
    <w:abstractNumId w:val="7"/>
  </w:num>
  <w:num w:numId="4">
    <w:abstractNumId w:val="0"/>
  </w:num>
  <w:num w:numId="5">
    <w:abstractNumId w:val="2"/>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81"/>
  <w:drawingGridVerticalSpacing w:val="181"/>
  <w:noPunctuationKerning/>
  <w:characterSpacingControl w:val="doNotCompress"/>
  <w:savePreviewPicture/>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20A"/>
    <w:rsid w:val="00061B2A"/>
    <w:rsid w:val="000A0DF4"/>
    <w:rsid w:val="000A462E"/>
    <w:rsid w:val="000D6AEF"/>
    <w:rsid w:val="001135D5"/>
    <w:rsid w:val="001169EC"/>
    <w:rsid w:val="001D7B53"/>
    <w:rsid w:val="00202F77"/>
    <w:rsid w:val="00250645"/>
    <w:rsid w:val="002C67C7"/>
    <w:rsid w:val="002D050C"/>
    <w:rsid w:val="0032020A"/>
    <w:rsid w:val="003B6D0D"/>
    <w:rsid w:val="003C6C22"/>
    <w:rsid w:val="00422217"/>
    <w:rsid w:val="00425482"/>
    <w:rsid w:val="00430921"/>
    <w:rsid w:val="004C0A71"/>
    <w:rsid w:val="00573F6D"/>
    <w:rsid w:val="005B5D38"/>
    <w:rsid w:val="0060156F"/>
    <w:rsid w:val="006A3A94"/>
    <w:rsid w:val="006B59EC"/>
    <w:rsid w:val="00746F45"/>
    <w:rsid w:val="007C4729"/>
    <w:rsid w:val="00811B8B"/>
    <w:rsid w:val="00857CEE"/>
    <w:rsid w:val="00886076"/>
    <w:rsid w:val="008B4E13"/>
    <w:rsid w:val="00914231"/>
    <w:rsid w:val="009647DE"/>
    <w:rsid w:val="009726C5"/>
    <w:rsid w:val="009A507C"/>
    <w:rsid w:val="009A53C7"/>
    <w:rsid w:val="009D0134"/>
    <w:rsid w:val="00A15911"/>
    <w:rsid w:val="00A26D3C"/>
    <w:rsid w:val="00A93DA8"/>
    <w:rsid w:val="00AB4098"/>
    <w:rsid w:val="00AE2E33"/>
    <w:rsid w:val="00AE38C8"/>
    <w:rsid w:val="00B27735"/>
    <w:rsid w:val="00B9010C"/>
    <w:rsid w:val="00B971CA"/>
    <w:rsid w:val="00BC34A0"/>
    <w:rsid w:val="00C33E3D"/>
    <w:rsid w:val="00C3708E"/>
    <w:rsid w:val="00C50578"/>
    <w:rsid w:val="00D340BC"/>
    <w:rsid w:val="00DA7D4C"/>
    <w:rsid w:val="00E02421"/>
    <w:rsid w:val="00E43168"/>
    <w:rsid w:val="00E82071"/>
    <w:rsid w:val="00E85DB5"/>
    <w:rsid w:val="00E863DD"/>
    <w:rsid w:val="00F45783"/>
    <w:rsid w:val="00F80A1B"/>
    <w:rsid w:val="00F86D16"/>
    <w:rsid w:val="00FB27C8"/>
    <w:rsid w:val="00FD35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942436"/>
  <w15:chartTrackingRefBased/>
  <w15:docId w15:val="{EACDF902-19D0-4BB0-A096-5BEC06FF7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50645"/>
    <w:pPr>
      <w:spacing w:after="120"/>
    </w:pPr>
    <w:rPr>
      <w:rFonts w:ascii="Verdana" w:hAnsi="Verdana"/>
      <w:szCs w:val="24"/>
    </w:rPr>
  </w:style>
  <w:style w:type="paragraph" w:styleId="berschrift1">
    <w:name w:val="heading 1"/>
    <w:basedOn w:val="Standard"/>
    <w:next w:val="Standard"/>
    <w:qFormat/>
    <w:pPr>
      <w:spacing w:after="240"/>
      <w:outlineLvl w:val="0"/>
    </w:pPr>
    <w:rPr>
      <w:rFonts w:ascii="Arial" w:hAnsi="Arial"/>
      <w:b/>
      <w:sz w:val="28"/>
    </w:rPr>
  </w:style>
  <w:style w:type="paragraph" w:styleId="berschrift3">
    <w:name w:val="heading 3"/>
    <w:basedOn w:val="Standard"/>
    <w:next w:val="Standard"/>
    <w:qFormat/>
    <w:rsid w:val="00E43168"/>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Hyperlink">
    <w:name w:val="Hyperlink"/>
    <w:basedOn w:val="Absatz-Standardschriftart"/>
    <w:rPr>
      <w:color w:val="0000FF"/>
      <w:u w:val="single"/>
    </w:rPr>
  </w:style>
  <w:style w:type="character" w:styleId="BesuchterLink">
    <w:name w:val="FollowedHyperlink"/>
    <w:basedOn w:val="Absatz-Standardschriftart"/>
    <w:rPr>
      <w:color w:val="800080"/>
      <w:u w:val="single"/>
    </w:rPr>
  </w:style>
  <w:style w:type="paragraph" w:customStyle="1" w:styleId="Titelzeile">
    <w:name w:val="Titelzeile"/>
    <w:basedOn w:val="Standard"/>
    <w:pPr>
      <w:spacing w:before="240" w:after="0"/>
    </w:pPr>
  </w:style>
  <w:style w:type="paragraph" w:customStyle="1" w:styleId="Formatvorlage1">
    <w:name w:val="Formatvorlage1"/>
    <w:basedOn w:val="berschrift1"/>
    <w:rsid w:val="00E82071"/>
    <w:pPr>
      <w:spacing w:after="0"/>
    </w:pPr>
  </w:style>
  <w:style w:type="paragraph" w:customStyle="1" w:styleId="Formatvorlage2">
    <w:name w:val="Formatvorlage2"/>
    <w:basedOn w:val="Fuzeile"/>
    <w:rsid w:val="004C0A71"/>
    <w:pPr>
      <w:pBdr>
        <w:top w:val="single" w:sz="4" w:space="12" w:color="auto"/>
      </w:pBdr>
      <w:spacing w:before="240"/>
      <w:ind w:right="360"/>
    </w:pPr>
    <w:rPr>
      <w:b/>
      <w:bCs/>
      <w:color w:val="0000FF"/>
      <w:sz w:val="16"/>
    </w:rPr>
  </w:style>
  <w:style w:type="table" w:styleId="Tabellenraster">
    <w:name w:val="Table Grid"/>
    <w:basedOn w:val="NormaleTabelle"/>
    <w:rsid w:val="00746F45"/>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573F6D"/>
  </w:style>
  <w:style w:type="character" w:customStyle="1" w:styleId="KopfzeileZchn">
    <w:name w:val="Kopfzeile Zchn"/>
    <w:link w:val="Kopfzeile"/>
    <w:uiPriority w:val="99"/>
    <w:rsid w:val="00E863DD"/>
    <w:rPr>
      <w:rFonts w:ascii="Verdana" w:hAnsi="Verdana"/>
      <w:szCs w:val="24"/>
    </w:rPr>
  </w:style>
  <w:style w:type="character" w:customStyle="1" w:styleId="FuzeileZchn">
    <w:name w:val="Fußzeile Zchn"/>
    <w:link w:val="Fuzeile"/>
    <w:uiPriority w:val="99"/>
    <w:rsid w:val="00E863DD"/>
    <w:rPr>
      <w:rFonts w:ascii="Verdana" w:hAnsi="Verdana"/>
      <w:szCs w:val="24"/>
    </w:rPr>
  </w:style>
  <w:style w:type="paragraph" w:styleId="NurText">
    <w:name w:val="Plain Text"/>
    <w:basedOn w:val="Standard"/>
    <w:link w:val="NurTextZchn"/>
    <w:uiPriority w:val="99"/>
    <w:unhideWhenUsed/>
    <w:rsid w:val="00B971CA"/>
    <w:pPr>
      <w:spacing w:after="0"/>
    </w:pPr>
    <w:rPr>
      <w:rFonts w:ascii="Consolas" w:eastAsiaTheme="minorHAnsi" w:hAnsi="Consolas" w:cs="Consolas"/>
      <w:sz w:val="21"/>
      <w:szCs w:val="21"/>
      <w:lang w:eastAsia="en-US"/>
    </w:rPr>
  </w:style>
  <w:style w:type="character" w:customStyle="1" w:styleId="NurTextZchn">
    <w:name w:val="Nur Text Zchn"/>
    <w:basedOn w:val="Absatz-Standardschriftart"/>
    <w:link w:val="NurText"/>
    <w:uiPriority w:val="99"/>
    <w:rsid w:val="00B971CA"/>
    <w:rPr>
      <w:rFonts w:ascii="Consolas" w:eastAsiaTheme="minorHAnsi" w:hAnsi="Consolas" w:cs="Consolas"/>
      <w:sz w:val="21"/>
      <w:szCs w:val="21"/>
      <w:lang w:eastAsia="en-US"/>
    </w:rPr>
  </w:style>
  <w:style w:type="paragraph" w:styleId="StandardWeb">
    <w:name w:val="Normal (Web)"/>
    <w:basedOn w:val="Standard"/>
    <w:uiPriority w:val="99"/>
    <w:unhideWhenUsed/>
    <w:rsid w:val="006B59EC"/>
    <w:pPr>
      <w:spacing w:before="100" w:beforeAutospacing="1" w:after="100" w:afterAutospacing="1"/>
    </w:pPr>
    <w:rPr>
      <w:rFonts w:ascii="Times New Roman" w:hAnsi="Times New Roman"/>
      <w:sz w:val="24"/>
    </w:rPr>
  </w:style>
  <w:style w:type="paragraph" w:styleId="Listenabsatz">
    <w:name w:val="List Paragraph"/>
    <w:basedOn w:val="Standard"/>
    <w:uiPriority w:val="34"/>
    <w:qFormat/>
    <w:rsid w:val="00AB40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0079138">
      <w:bodyDiv w:val="1"/>
      <w:marLeft w:val="0"/>
      <w:marRight w:val="0"/>
      <w:marTop w:val="0"/>
      <w:marBottom w:val="0"/>
      <w:divBdr>
        <w:top w:val="none" w:sz="0" w:space="0" w:color="auto"/>
        <w:left w:val="none" w:sz="0" w:space="0" w:color="auto"/>
        <w:bottom w:val="none" w:sz="0" w:space="0" w:color="auto"/>
        <w:right w:val="none" w:sz="0" w:space="0" w:color="auto"/>
      </w:divBdr>
      <w:divsChild>
        <w:div w:id="67651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teachsam\deutsch\glossar_deu_e.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Gert\Anwendungsdaten\Microsoft\Vorlagen\teachSam\ts_pdf.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5A979D-7F37-44E8-B7B5-EE8002771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ts_pdf</Template>
  <TotalTime>0</TotalTime>
  <Pages>2</Pages>
  <Words>706</Words>
  <Characters>4451</Characters>
  <Application>Microsoft Office Word</Application>
  <DocSecurity>0</DocSecurity>
  <Lines>37</Lines>
  <Paragraphs>10</Paragraphs>
  <ScaleCrop>false</ScaleCrop>
  <HeadingPairs>
    <vt:vector size="4" baseType="variant">
      <vt:variant>
        <vt:lpstr>Titel</vt:lpstr>
      </vt:variant>
      <vt:variant>
        <vt:i4>1</vt:i4>
      </vt:variant>
      <vt:variant>
        <vt:lpstr>Überschriften</vt:lpstr>
      </vt:variant>
      <vt:variant>
        <vt:i4>1</vt:i4>
      </vt:variant>
    </vt:vector>
  </HeadingPairs>
  <TitlesOfParts>
    <vt:vector size="2" baseType="lpstr">
      <vt:lpstr>Die Eisenhower-Methode</vt:lpstr>
      <vt:lpstr>Informationen verdichten</vt:lpstr>
    </vt:vector>
  </TitlesOfParts>
  <Company>xxx</Company>
  <LinksUpToDate>false</LinksUpToDate>
  <CharactersWithSpaces>5147</CharactersWithSpaces>
  <SharedDoc>false</SharedDoc>
  <HLinks>
    <vt:vector size="6" baseType="variant">
      <vt:variant>
        <vt:i4>8126508</vt:i4>
      </vt:variant>
      <vt:variant>
        <vt:i4>5</vt:i4>
      </vt:variant>
      <vt:variant>
        <vt:i4>0</vt:i4>
      </vt:variant>
      <vt:variant>
        <vt:i4>5</vt:i4>
      </vt:variant>
      <vt:variant>
        <vt:lpwstr>http://www.teachsam.de/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Eisenhower-Methode</dc:title>
  <dc:subject/>
  <dc:creator>Gert</dc:creator>
  <cp:keywords/>
  <dc:description/>
  <cp:lastModifiedBy>Gert Egle</cp:lastModifiedBy>
  <cp:revision>6</cp:revision>
  <cp:lastPrinted>2020-04-02T07:37:00Z</cp:lastPrinted>
  <dcterms:created xsi:type="dcterms:W3CDTF">2020-04-10T11:07:00Z</dcterms:created>
  <dcterms:modified xsi:type="dcterms:W3CDTF">2020-04-10T15:27:00Z</dcterms:modified>
</cp:coreProperties>
</file>