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6B" w:rsidRPr="00B4035B" w:rsidRDefault="00B708ED" w:rsidP="00621341">
      <w:pPr>
        <w:pStyle w:val="berschrift1"/>
        <w:spacing w:after="120"/>
        <w:rPr>
          <w:rFonts w:asciiTheme="minorHAnsi" w:hAnsiTheme="minorHAnsi"/>
          <w:color w:val="548DD4" w:themeColor="text2" w:themeTint="99"/>
          <w:sz w:val="32"/>
          <w:szCs w:val="32"/>
        </w:rPr>
      </w:pPr>
      <w:r w:rsidRPr="002944AC">
        <w:rPr>
          <w:rFonts w:asciiTheme="minorHAnsi" w:hAnsiTheme="minorHAnsi"/>
          <w:b w:val="0"/>
          <w:bCs/>
          <w:color w:val="548DD4" w:themeColor="text2" w:themeTint="99"/>
          <w:szCs w:val="28"/>
        </w:rPr>
        <w:t>Portfolio</w:t>
      </w:r>
      <w:r w:rsidR="00962E96" w:rsidRPr="002944AC">
        <w:rPr>
          <w:rFonts w:asciiTheme="minorHAnsi" w:hAnsiTheme="minorHAnsi"/>
          <w:b w:val="0"/>
          <w:bCs/>
          <w:color w:val="548DD4" w:themeColor="text2" w:themeTint="99"/>
          <w:szCs w:val="28"/>
        </w:rPr>
        <w:t>a</w:t>
      </w:r>
      <w:r w:rsidRPr="002944AC">
        <w:rPr>
          <w:rFonts w:asciiTheme="minorHAnsi" w:hAnsiTheme="minorHAnsi"/>
          <w:b w:val="0"/>
          <w:bCs/>
          <w:color w:val="548DD4" w:themeColor="text2" w:themeTint="99"/>
          <w:szCs w:val="28"/>
        </w:rPr>
        <w:t>rbeit</w:t>
      </w:r>
      <w:r w:rsidR="00B13E15" w:rsidRPr="002944AC">
        <w:rPr>
          <w:rFonts w:asciiTheme="minorHAnsi" w:hAnsiTheme="minorHAnsi"/>
          <w:b w:val="0"/>
          <w:bCs/>
          <w:color w:val="548DD4" w:themeColor="text2" w:themeTint="99"/>
          <w:szCs w:val="28"/>
        </w:rPr>
        <w:t xml:space="preserve"> im Unterricht</w:t>
      </w:r>
      <w:r w:rsidR="002944AC" w:rsidRPr="002944AC">
        <w:rPr>
          <w:rFonts w:asciiTheme="minorHAnsi" w:hAnsiTheme="minorHAnsi"/>
          <w:b w:val="0"/>
          <w:bCs/>
          <w:color w:val="548DD4" w:themeColor="text2" w:themeTint="99"/>
          <w:szCs w:val="28"/>
        </w:rPr>
        <w:t>:</w:t>
      </w:r>
      <w:r w:rsidR="002944AC" w:rsidRPr="002944AC">
        <w:rPr>
          <w:rFonts w:asciiTheme="minorHAnsi" w:hAnsiTheme="minorHAnsi"/>
          <w:b w:val="0"/>
          <w:bCs/>
          <w:color w:val="548DD4" w:themeColor="text2" w:themeTint="99"/>
          <w:szCs w:val="28"/>
        </w:rPr>
        <w:br/>
      </w:r>
      <w:r w:rsidR="002944AC">
        <w:rPr>
          <w:rFonts w:asciiTheme="minorHAnsi" w:hAnsiTheme="minorHAnsi"/>
          <w:color w:val="548DD4" w:themeColor="text2" w:themeTint="99"/>
          <w:sz w:val="32"/>
          <w:szCs w:val="32"/>
        </w:rPr>
        <w:t>Darum geht es</w:t>
      </w:r>
      <w:bookmarkStart w:id="0" w:name="_GoBack"/>
      <w:bookmarkEnd w:id="0"/>
    </w:p>
    <w:p w:rsidR="0019313C" w:rsidRDefault="00D810C6" w:rsidP="00B4035B">
      <w:pPr>
        <w:spacing w:after="0"/>
        <w:jc w:val="both"/>
        <w:rPr>
          <w:rFonts w:asciiTheme="minorHAnsi" w:hAnsiTheme="minorHAnsi"/>
          <w:color w:val="000000" w:themeColor="text1"/>
          <w:sz w:val="22"/>
          <w:szCs w:val="20"/>
        </w:rPr>
      </w:pPr>
      <w:r>
        <w:rPr>
          <w:rFonts w:asciiTheme="minorHAnsi" w:hAnsiTheme="minorHAnsi"/>
          <w:color w:val="000000" w:themeColor="text1"/>
          <w:sz w:val="22"/>
          <w:szCs w:val="20"/>
        </w:rPr>
        <w:t xml:space="preserve">Portfolios im Unterricht </w:t>
      </w:r>
      <w:r w:rsidR="00621341">
        <w:rPr>
          <w:rFonts w:asciiTheme="minorHAnsi" w:hAnsiTheme="minorHAnsi"/>
          <w:color w:val="000000" w:themeColor="text1"/>
          <w:sz w:val="22"/>
          <w:szCs w:val="20"/>
        </w:rPr>
        <w:t xml:space="preserve">sind </w:t>
      </w:r>
      <w:r w:rsidRPr="001918C8">
        <w:rPr>
          <w:rFonts w:asciiTheme="minorHAnsi" w:hAnsiTheme="minorHAnsi"/>
          <w:color w:val="000000" w:themeColor="text1"/>
          <w:sz w:val="22"/>
          <w:szCs w:val="20"/>
        </w:rPr>
        <w:t>Sammlungen von Dokumenten</w:t>
      </w:r>
      <w:r w:rsidR="00E20E77">
        <w:rPr>
          <w:rFonts w:asciiTheme="minorHAnsi" w:hAnsiTheme="minorHAnsi"/>
          <w:color w:val="000000" w:themeColor="text1"/>
          <w:sz w:val="22"/>
          <w:szCs w:val="20"/>
        </w:rPr>
        <w:t xml:space="preserve"> jedweder Art</w:t>
      </w:r>
      <w:r w:rsidRPr="001918C8">
        <w:rPr>
          <w:rFonts w:asciiTheme="minorHAnsi" w:hAnsiTheme="minorHAnsi"/>
          <w:color w:val="000000" w:themeColor="text1"/>
          <w:sz w:val="22"/>
          <w:szCs w:val="20"/>
        </w:rPr>
        <w:t>, die</w:t>
      </w:r>
      <w:r w:rsidR="0019313C">
        <w:rPr>
          <w:rFonts w:asciiTheme="minorHAnsi" w:hAnsiTheme="minorHAnsi"/>
          <w:color w:val="000000" w:themeColor="text1"/>
          <w:sz w:val="22"/>
          <w:szCs w:val="20"/>
        </w:rPr>
        <w:t xml:space="preserve"> während eines in der Regel längeren Lernprozesses zusammengestellt werden. Ein Portfolio setzt dabei im Algemeinen ein hohges Maß an Eigenständigkeit voraus und stellt das eigenverantwortliche Lernen jedes einzelnen in den Mittelpunkt. Dabei steht weniger im Mittelpunkt, wie gut gelungen einzelne Arbeiten sind, die im Portfolio zusammengestellt werden. Wichtiger oder zumindest ebenso wichtig ist, das Schülerinnen und Schüler dabei lernen, ihr eigenes Lernen zu beobachten. Dabei geht es um Fragen wie:</w:t>
      </w:r>
    </w:p>
    <w:p w:rsidR="0019313C" w:rsidRDefault="0019313C" w:rsidP="0019313C">
      <w:pPr>
        <w:pStyle w:val="Listenabsatz"/>
        <w:numPr>
          <w:ilvl w:val="0"/>
          <w:numId w:val="17"/>
        </w:numPr>
        <w:spacing w:after="0"/>
        <w:jc w:val="both"/>
        <w:rPr>
          <w:rFonts w:asciiTheme="minorHAnsi" w:hAnsiTheme="minorHAnsi"/>
          <w:color w:val="000000" w:themeColor="text1"/>
          <w:sz w:val="22"/>
          <w:szCs w:val="20"/>
        </w:rPr>
      </w:pPr>
      <w:r w:rsidRPr="0019313C">
        <w:rPr>
          <w:rFonts w:asciiTheme="minorHAnsi" w:hAnsiTheme="minorHAnsi"/>
          <w:color w:val="000000" w:themeColor="text1"/>
          <w:sz w:val="22"/>
          <w:szCs w:val="20"/>
        </w:rPr>
        <w:t>Was gelingt mir gut und was weniger?</w:t>
      </w:r>
      <w:r w:rsidR="00D810C6" w:rsidRPr="0019313C">
        <w:rPr>
          <w:rFonts w:asciiTheme="minorHAnsi" w:hAnsiTheme="minorHAnsi"/>
          <w:color w:val="000000" w:themeColor="text1"/>
          <w:sz w:val="22"/>
          <w:szCs w:val="20"/>
        </w:rPr>
        <w:t xml:space="preserve"> </w:t>
      </w:r>
    </w:p>
    <w:p w:rsidR="0019313C" w:rsidRDefault="0019313C" w:rsidP="0019313C">
      <w:pPr>
        <w:pStyle w:val="Listenabsatz"/>
        <w:numPr>
          <w:ilvl w:val="0"/>
          <w:numId w:val="17"/>
        </w:numPr>
        <w:spacing w:after="0"/>
        <w:jc w:val="both"/>
        <w:rPr>
          <w:rFonts w:asciiTheme="minorHAnsi" w:hAnsiTheme="minorHAnsi"/>
          <w:color w:val="000000" w:themeColor="text1"/>
          <w:sz w:val="22"/>
          <w:szCs w:val="20"/>
        </w:rPr>
      </w:pPr>
      <w:r>
        <w:rPr>
          <w:rFonts w:asciiTheme="minorHAnsi" w:hAnsiTheme="minorHAnsi"/>
          <w:color w:val="000000" w:themeColor="text1"/>
          <w:sz w:val="22"/>
          <w:szCs w:val="20"/>
        </w:rPr>
        <w:t>Wie kann ich mich und mein weiteres Lernen darauf aufbauend gestalten?</w:t>
      </w:r>
    </w:p>
    <w:p w:rsidR="00962E96" w:rsidRPr="00930C8B" w:rsidRDefault="0019313C" w:rsidP="00962E96">
      <w:pPr>
        <w:pStyle w:val="Listenabsatz"/>
        <w:numPr>
          <w:ilvl w:val="0"/>
          <w:numId w:val="17"/>
        </w:numPr>
        <w:spacing w:after="0"/>
        <w:jc w:val="both"/>
        <w:rPr>
          <w:rFonts w:asciiTheme="minorHAnsi" w:hAnsiTheme="minorHAnsi"/>
          <w:color w:val="000000" w:themeColor="text1"/>
          <w:sz w:val="22"/>
          <w:szCs w:val="20"/>
        </w:rPr>
      </w:pPr>
      <w:r w:rsidRPr="0019313C">
        <w:rPr>
          <w:rFonts w:asciiTheme="minorHAnsi" w:hAnsiTheme="minorHAnsi"/>
          <w:color w:val="000000" w:themeColor="text1"/>
          <w:sz w:val="22"/>
          <w:szCs w:val="20"/>
        </w:rPr>
        <w:t xml:space="preserve">Was kann ich tun, um mich für das weitere Lernen zu motivieren? </w:t>
      </w:r>
    </w:p>
    <w:p w:rsidR="002944AC" w:rsidRDefault="002944AC" w:rsidP="002944AC">
      <w:pPr>
        <w:spacing w:before="240" w:after="240"/>
        <w:jc w:val="center"/>
        <w:rPr>
          <w:rFonts w:asciiTheme="minorHAnsi" w:hAnsiTheme="minorHAnsi"/>
          <w:b/>
          <w:bCs/>
          <w:color w:val="1F497D" w:themeColor="text2"/>
        </w:rPr>
      </w:pPr>
      <w:r>
        <w:rPr>
          <w:noProof/>
        </w:rPr>
        <w:drawing>
          <wp:inline distT="0" distB="0" distL="0" distR="0" wp14:anchorId="7625C4EE" wp14:editId="2200E436">
            <wp:extent cx="4255477" cy="3420517"/>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7798" cy="3446496"/>
                    </a:xfrm>
                    <a:prstGeom prst="rect">
                      <a:avLst/>
                    </a:prstGeom>
                    <a:noFill/>
                    <a:ln>
                      <a:noFill/>
                    </a:ln>
                  </pic:spPr>
                </pic:pic>
              </a:graphicData>
            </a:graphic>
          </wp:inline>
        </w:drawing>
      </w:r>
    </w:p>
    <w:p w:rsidR="00962E96" w:rsidRPr="00962E96" w:rsidRDefault="00962E96" w:rsidP="00930C8B">
      <w:pPr>
        <w:spacing w:before="240" w:after="240"/>
        <w:jc w:val="both"/>
        <w:rPr>
          <w:rFonts w:asciiTheme="minorHAnsi" w:hAnsiTheme="minorHAnsi"/>
          <w:b/>
          <w:bCs/>
          <w:color w:val="1F497D" w:themeColor="text2"/>
        </w:rPr>
      </w:pPr>
      <w:r w:rsidRPr="00962E96">
        <w:rPr>
          <w:rFonts w:asciiTheme="minorHAnsi" w:hAnsiTheme="minorHAnsi"/>
          <w:b/>
          <w:bCs/>
          <w:color w:val="1F497D" w:themeColor="text2"/>
        </w:rPr>
        <w:t>Schülerinnen und Schüler sprechen von Anfang an mit</w:t>
      </w:r>
    </w:p>
    <w:p w:rsidR="00962E96" w:rsidRDefault="00962E96" w:rsidP="00962E96">
      <w:pPr>
        <w:spacing w:after="0"/>
        <w:jc w:val="both"/>
        <w:rPr>
          <w:rFonts w:asciiTheme="minorHAnsi" w:hAnsiTheme="minorHAnsi"/>
          <w:color w:val="000000" w:themeColor="text1"/>
          <w:sz w:val="22"/>
          <w:szCs w:val="20"/>
        </w:rPr>
      </w:pPr>
      <w:r>
        <w:rPr>
          <w:rFonts w:asciiTheme="minorHAnsi" w:hAnsiTheme="minorHAnsi"/>
          <w:color w:val="000000" w:themeColor="text1"/>
          <w:sz w:val="22"/>
          <w:szCs w:val="20"/>
        </w:rPr>
        <w:t>Gewöhnlich steigt die Motivation schon allein dadurch</w:t>
      </w:r>
      <w:r w:rsidR="00D810C6" w:rsidRPr="00962E96">
        <w:rPr>
          <w:rFonts w:asciiTheme="minorHAnsi" w:hAnsiTheme="minorHAnsi"/>
          <w:color w:val="000000" w:themeColor="text1"/>
          <w:sz w:val="22"/>
          <w:szCs w:val="20"/>
        </w:rPr>
        <w:t>, wenn Schülerinnen und Schüler bei d</w:t>
      </w:r>
      <w:r>
        <w:rPr>
          <w:rFonts w:asciiTheme="minorHAnsi" w:hAnsiTheme="minorHAnsi"/>
          <w:color w:val="000000" w:themeColor="text1"/>
          <w:sz w:val="22"/>
          <w:szCs w:val="20"/>
        </w:rPr>
        <w:t xml:space="preserve">er Festlegung, wie das Portfolio als Ganzes aussehen, um welches Thema es gehen soll und nach welchen Kriterien die Portfolios am Ende beurteilt werden sollen, von Anfang an mitsprechen und mitentscheiden können. Deshalb müssen sich Lehrende und Lernende, vor allem dann wenn sie noch wenig Erfahrung mit Portfolioarbeit haben, dafür genügend Zeit nehmen. Und auch die Selbstreflexion des eigenen Lernprozesses will </w:t>
      </w:r>
      <w:r w:rsidR="00930C8B">
        <w:rPr>
          <w:rFonts w:asciiTheme="minorHAnsi" w:hAnsiTheme="minorHAnsi"/>
          <w:color w:val="000000" w:themeColor="text1"/>
          <w:sz w:val="22"/>
          <w:szCs w:val="20"/>
        </w:rPr>
        <w:t>verstanden und eingeübt sein und benötigt vielleicht am Anfang auch Unterstützung, die aber auch angenommen werden will. Auch nicht immer ganz einfach.</w:t>
      </w:r>
    </w:p>
    <w:p w:rsidR="00930C8B" w:rsidRDefault="00930C8B" w:rsidP="00962E96">
      <w:pPr>
        <w:spacing w:after="0"/>
        <w:jc w:val="both"/>
        <w:rPr>
          <w:rFonts w:asciiTheme="minorHAnsi" w:hAnsiTheme="minorHAnsi"/>
          <w:color w:val="000000" w:themeColor="text1"/>
          <w:sz w:val="22"/>
          <w:szCs w:val="20"/>
        </w:rPr>
      </w:pPr>
      <w:r>
        <w:rPr>
          <w:rFonts w:asciiTheme="minorHAnsi" w:hAnsiTheme="minorHAnsi"/>
          <w:color w:val="000000" w:themeColor="text1"/>
          <w:sz w:val="22"/>
          <w:szCs w:val="20"/>
        </w:rPr>
        <w:t>Am Ende dieses Klärungsprozess über den Charakter des zu erarbeitenden Portfolios muss also allen – Schüler*innen und Lehrkräften – ganz klar sein,</w:t>
      </w:r>
    </w:p>
    <w:p w:rsidR="00930C8B" w:rsidRDefault="00930C8B" w:rsidP="00930C8B">
      <w:pPr>
        <w:pStyle w:val="Listenabsatz"/>
        <w:numPr>
          <w:ilvl w:val="0"/>
          <w:numId w:val="14"/>
        </w:numPr>
        <w:tabs>
          <w:tab w:val="num" w:pos="720"/>
        </w:tabs>
        <w:spacing w:after="0"/>
        <w:jc w:val="both"/>
        <w:rPr>
          <w:rFonts w:asciiTheme="minorHAnsi" w:hAnsiTheme="minorHAnsi"/>
          <w:color w:val="000000" w:themeColor="text1"/>
          <w:sz w:val="22"/>
          <w:szCs w:val="20"/>
        </w:rPr>
      </w:pPr>
      <w:r w:rsidRPr="00871696">
        <w:rPr>
          <w:rFonts w:asciiTheme="minorHAnsi" w:hAnsiTheme="minorHAnsi"/>
          <w:color w:val="000000" w:themeColor="text1"/>
          <w:sz w:val="22"/>
          <w:szCs w:val="20"/>
        </w:rPr>
        <w:t>worauf der Lernprozess als Ganzes abzielt</w:t>
      </w:r>
      <w:r>
        <w:rPr>
          <w:rFonts w:asciiTheme="minorHAnsi" w:hAnsiTheme="minorHAnsi"/>
          <w:color w:val="000000" w:themeColor="text1"/>
          <w:sz w:val="22"/>
          <w:szCs w:val="20"/>
        </w:rPr>
        <w:t>, und</w:t>
      </w:r>
    </w:p>
    <w:p w:rsidR="00930C8B" w:rsidRDefault="00930C8B" w:rsidP="00930C8B">
      <w:pPr>
        <w:pStyle w:val="Listenabsatz"/>
        <w:numPr>
          <w:ilvl w:val="0"/>
          <w:numId w:val="14"/>
        </w:numPr>
        <w:tabs>
          <w:tab w:val="num" w:pos="720"/>
        </w:tabs>
        <w:spacing w:after="0"/>
        <w:jc w:val="both"/>
        <w:rPr>
          <w:rFonts w:asciiTheme="minorHAnsi" w:hAnsiTheme="minorHAnsi"/>
          <w:color w:val="000000" w:themeColor="text1"/>
          <w:sz w:val="22"/>
          <w:szCs w:val="20"/>
        </w:rPr>
      </w:pPr>
      <w:r w:rsidRPr="00930C8B">
        <w:rPr>
          <w:rFonts w:asciiTheme="minorHAnsi" w:hAnsiTheme="minorHAnsi"/>
          <w:color w:val="000000" w:themeColor="text1"/>
          <w:sz w:val="22"/>
          <w:szCs w:val="20"/>
        </w:rPr>
        <w:t xml:space="preserve">welche Leistungen </w:t>
      </w:r>
      <w:r>
        <w:rPr>
          <w:rFonts w:asciiTheme="minorHAnsi" w:hAnsiTheme="minorHAnsi"/>
          <w:color w:val="000000" w:themeColor="text1"/>
          <w:sz w:val="22"/>
          <w:szCs w:val="20"/>
        </w:rPr>
        <w:t>in welchem Zeitraum</w:t>
      </w:r>
      <w:r w:rsidRPr="00930C8B">
        <w:rPr>
          <w:rFonts w:asciiTheme="minorHAnsi" w:hAnsiTheme="minorHAnsi"/>
          <w:color w:val="000000" w:themeColor="text1"/>
          <w:sz w:val="22"/>
          <w:szCs w:val="20"/>
        </w:rPr>
        <w:t xml:space="preserve"> erbracht werden müssen</w:t>
      </w:r>
    </w:p>
    <w:p w:rsidR="002944AC" w:rsidRPr="002944AC" w:rsidRDefault="00930C8B" w:rsidP="00B46EBC">
      <w:pPr>
        <w:pStyle w:val="Listenabsatz"/>
        <w:numPr>
          <w:ilvl w:val="0"/>
          <w:numId w:val="14"/>
        </w:numPr>
        <w:tabs>
          <w:tab w:val="num" w:pos="720"/>
        </w:tabs>
        <w:spacing w:after="0"/>
        <w:jc w:val="both"/>
        <w:rPr>
          <w:rFonts w:asciiTheme="minorHAnsi" w:hAnsiTheme="minorHAnsi"/>
          <w:color w:val="000000" w:themeColor="text1"/>
          <w:sz w:val="22"/>
          <w:szCs w:val="20"/>
        </w:rPr>
      </w:pPr>
      <w:r w:rsidRPr="00930C8B">
        <w:rPr>
          <w:rFonts w:asciiTheme="minorHAnsi" w:hAnsiTheme="minorHAnsi"/>
          <w:color w:val="000000" w:themeColor="text1"/>
          <w:sz w:val="22"/>
          <w:szCs w:val="20"/>
        </w:rPr>
        <w:t>in welcher Art und Weise die Lehrkräfte die eigenverantwortliche Portfolioarbeit</w:t>
      </w:r>
      <w:r>
        <w:rPr>
          <w:rFonts w:asciiTheme="minorHAnsi" w:hAnsiTheme="minorHAnsi"/>
          <w:color w:val="000000" w:themeColor="text1"/>
          <w:sz w:val="22"/>
          <w:szCs w:val="20"/>
        </w:rPr>
        <w:t>, z. B. durch unterschiedliche Rückmeldeverfahren, unterstützen werden.</w:t>
      </w:r>
      <w:r w:rsidR="002944AC" w:rsidRPr="002944AC">
        <w:rPr>
          <w:rFonts w:ascii="Arial" w:hAnsi="Arial" w:cs="Arial"/>
          <w:noProof/>
          <w:sz w:val="20"/>
          <w:szCs w:val="20"/>
        </w:rPr>
        <w:t xml:space="preserve"> </w:t>
      </w:r>
    </w:p>
    <w:p w:rsidR="00930C8B" w:rsidRPr="002944AC" w:rsidRDefault="00930C8B" w:rsidP="002944AC">
      <w:pPr>
        <w:tabs>
          <w:tab w:val="num" w:pos="720"/>
        </w:tabs>
        <w:spacing w:after="0"/>
        <w:ind w:left="360"/>
        <w:jc w:val="center"/>
        <w:rPr>
          <w:rFonts w:asciiTheme="minorHAnsi" w:hAnsiTheme="minorHAnsi"/>
          <w:color w:val="000000" w:themeColor="text1"/>
          <w:sz w:val="22"/>
          <w:szCs w:val="20"/>
        </w:rPr>
      </w:pPr>
    </w:p>
    <w:p w:rsidR="002944AC" w:rsidRPr="002944AC" w:rsidRDefault="002944AC" w:rsidP="002944AC">
      <w:pPr>
        <w:tabs>
          <w:tab w:val="num" w:pos="720"/>
        </w:tabs>
        <w:spacing w:after="0"/>
        <w:jc w:val="both"/>
        <w:rPr>
          <w:rFonts w:asciiTheme="minorHAnsi" w:hAnsiTheme="minorHAnsi"/>
          <w:color w:val="000000" w:themeColor="text1"/>
          <w:sz w:val="22"/>
          <w:szCs w:val="20"/>
        </w:rPr>
      </w:pPr>
    </w:p>
    <w:p w:rsidR="002944AC" w:rsidRDefault="005118E4" w:rsidP="00930C8B">
      <w:pPr>
        <w:spacing w:before="240" w:after="240"/>
        <w:jc w:val="both"/>
        <w:rPr>
          <w:rFonts w:asciiTheme="minorHAnsi" w:hAnsiTheme="minorHAnsi"/>
          <w:b/>
          <w:bCs/>
          <w:color w:val="1F497D" w:themeColor="text2"/>
        </w:rPr>
      </w:pPr>
      <w:r>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2743249</wp:posOffset>
            </wp:positionH>
            <wp:positionV relativeFrom="paragraph">
              <wp:posOffset>375871</wp:posOffset>
            </wp:positionV>
            <wp:extent cx="2827020" cy="217106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b="11446"/>
                    <a:stretch/>
                  </pic:blipFill>
                  <pic:spPr bwMode="auto">
                    <a:xfrm>
                      <a:off x="0" y="0"/>
                      <a:ext cx="2827020" cy="2171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44AC">
        <w:rPr>
          <w:rFonts w:asciiTheme="minorHAnsi" w:hAnsiTheme="minorHAnsi"/>
          <w:b/>
          <w:bCs/>
          <w:color w:val="1F497D" w:themeColor="text2"/>
        </w:rPr>
        <w:t>Vorab klären: Prozessorientiertes oder produktorientiertes Portfolio?</w:t>
      </w:r>
    </w:p>
    <w:p w:rsidR="002944AC" w:rsidRDefault="002944AC" w:rsidP="002944AC">
      <w:pPr>
        <w:tabs>
          <w:tab w:val="num" w:pos="720"/>
        </w:tabs>
        <w:spacing w:after="0"/>
        <w:jc w:val="both"/>
        <w:rPr>
          <w:rFonts w:asciiTheme="minorHAnsi" w:hAnsiTheme="minorHAnsi"/>
          <w:color w:val="000000" w:themeColor="text1"/>
          <w:sz w:val="22"/>
          <w:szCs w:val="20"/>
        </w:rPr>
      </w:pPr>
      <w:r>
        <w:rPr>
          <w:rFonts w:asciiTheme="minorHAnsi" w:hAnsiTheme="minorHAnsi"/>
          <w:color w:val="000000" w:themeColor="text1"/>
          <w:sz w:val="22"/>
          <w:szCs w:val="20"/>
        </w:rPr>
        <w:t>Wer wi</w:t>
      </w:r>
      <w:r w:rsidR="005118E4">
        <w:rPr>
          <w:rFonts w:asciiTheme="minorHAnsi" w:hAnsiTheme="minorHAnsi"/>
          <w:color w:val="000000" w:themeColor="text1"/>
          <w:sz w:val="22"/>
          <w:szCs w:val="20"/>
        </w:rPr>
        <w:t>l</w:t>
      </w:r>
      <w:r>
        <w:rPr>
          <w:rFonts w:asciiTheme="minorHAnsi" w:hAnsiTheme="minorHAnsi"/>
          <w:color w:val="000000" w:themeColor="text1"/>
          <w:sz w:val="22"/>
          <w:szCs w:val="20"/>
        </w:rPr>
        <w:t>l, kann heute eine Vielzahl unterschiedlicher</w:t>
      </w:r>
      <w:r w:rsidRPr="002944AC">
        <w:rPr>
          <w:rFonts w:asciiTheme="minorHAnsi" w:hAnsiTheme="minorHAnsi"/>
          <w:color w:val="000000" w:themeColor="text1"/>
          <w:sz w:val="22"/>
          <w:szCs w:val="20"/>
        </w:rPr>
        <w:t xml:space="preserve"> Portfoliotypen</w:t>
      </w:r>
      <w:r>
        <w:rPr>
          <w:rFonts w:asciiTheme="minorHAnsi" w:hAnsiTheme="minorHAnsi"/>
          <w:color w:val="000000" w:themeColor="text1"/>
          <w:sz w:val="22"/>
          <w:szCs w:val="20"/>
        </w:rPr>
        <w:t xml:space="preserve"> unterscheiden</w:t>
      </w:r>
      <w:r w:rsidRPr="002944AC">
        <w:rPr>
          <w:rFonts w:asciiTheme="minorHAnsi" w:hAnsiTheme="minorHAnsi"/>
          <w:color w:val="000000" w:themeColor="text1"/>
          <w:sz w:val="22"/>
          <w:szCs w:val="20"/>
        </w:rPr>
        <w:t xml:space="preserve">. </w:t>
      </w:r>
      <w:r>
        <w:rPr>
          <w:rFonts w:asciiTheme="minorHAnsi" w:hAnsiTheme="minorHAnsi"/>
          <w:color w:val="000000" w:themeColor="text1"/>
          <w:sz w:val="22"/>
          <w:szCs w:val="20"/>
        </w:rPr>
        <w:t xml:space="preserve">Im Kern geht es aber </w:t>
      </w:r>
      <w:r w:rsidR="005118E4">
        <w:rPr>
          <w:rFonts w:asciiTheme="minorHAnsi" w:hAnsiTheme="minorHAnsi"/>
          <w:color w:val="000000" w:themeColor="text1"/>
          <w:sz w:val="22"/>
          <w:szCs w:val="20"/>
        </w:rPr>
        <w:t>immer wieder um die Frage, ob das Portfolio einen Lernprozess und die damit verbundenen Lernfortschritte dokumentieren oder soll die Sammlung sämtliche oder nur die besten Ergebnisse unterschiedlicher Lern- und Übungsaufgaben sein.</w:t>
      </w:r>
      <w:r w:rsidRPr="002944AC">
        <w:rPr>
          <w:rFonts w:asciiTheme="minorHAnsi" w:hAnsiTheme="minorHAnsi"/>
          <w:color w:val="000000" w:themeColor="text1"/>
          <w:sz w:val="22"/>
          <w:szCs w:val="20"/>
        </w:rPr>
        <w:t xml:space="preserve"> Allerdings sind auch hier Mischformen üblich.</w:t>
      </w:r>
      <w:r w:rsidR="005118E4">
        <w:rPr>
          <w:rFonts w:asciiTheme="minorHAnsi" w:hAnsiTheme="minorHAnsi"/>
          <w:color w:val="000000" w:themeColor="text1"/>
          <w:sz w:val="22"/>
          <w:szCs w:val="20"/>
        </w:rPr>
        <w:t xml:space="preserve"> In jedem Fall muss vorher feststehen, worauf die ganze Portfolioarbeit abhebt und welche Ziele damit verfolgt werden.</w:t>
      </w:r>
    </w:p>
    <w:p w:rsidR="00930C8B" w:rsidRPr="00930C8B" w:rsidRDefault="00930C8B" w:rsidP="002944AC">
      <w:pPr>
        <w:spacing w:before="240" w:after="240"/>
        <w:jc w:val="both"/>
        <w:rPr>
          <w:rFonts w:asciiTheme="minorHAnsi" w:hAnsiTheme="minorHAnsi"/>
          <w:b/>
          <w:bCs/>
          <w:color w:val="1F497D" w:themeColor="text2"/>
        </w:rPr>
      </w:pPr>
      <w:r w:rsidRPr="00930C8B">
        <w:rPr>
          <w:rFonts w:asciiTheme="minorHAnsi" w:hAnsiTheme="minorHAnsi"/>
          <w:b/>
          <w:bCs/>
          <w:color w:val="1F497D" w:themeColor="text2"/>
        </w:rPr>
        <w:t xml:space="preserve">Portfolios </w:t>
      </w:r>
      <w:r>
        <w:rPr>
          <w:rFonts w:asciiTheme="minorHAnsi" w:hAnsiTheme="minorHAnsi"/>
          <w:b/>
          <w:bCs/>
          <w:color w:val="1F497D" w:themeColor="text2"/>
        </w:rPr>
        <w:t>als</w:t>
      </w:r>
      <w:r w:rsidRPr="00930C8B">
        <w:rPr>
          <w:rFonts w:asciiTheme="minorHAnsi" w:hAnsiTheme="minorHAnsi"/>
          <w:b/>
          <w:bCs/>
          <w:color w:val="1F497D" w:themeColor="text2"/>
        </w:rPr>
        <w:t xml:space="preserve"> </w:t>
      </w:r>
      <w:bookmarkStart w:id="1" w:name="Standortbestimmung_"/>
      <w:r w:rsidRPr="00930C8B">
        <w:rPr>
          <w:rFonts w:asciiTheme="minorHAnsi" w:hAnsiTheme="minorHAnsi"/>
          <w:b/>
          <w:bCs/>
          <w:color w:val="1F497D" w:themeColor="text2"/>
        </w:rPr>
        <w:t>Standortbestimmung</w:t>
      </w:r>
      <w:bookmarkEnd w:id="1"/>
      <w:r>
        <w:rPr>
          <w:rFonts w:asciiTheme="minorHAnsi" w:hAnsiTheme="minorHAnsi"/>
          <w:b/>
          <w:bCs/>
          <w:color w:val="1F497D" w:themeColor="text2"/>
        </w:rPr>
        <w:t>en</w:t>
      </w:r>
      <w:r w:rsidRPr="00930C8B">
        <w:rPr>
          <w:rFonts w:asciiTheme="minorHAnsi" w:hAnsiTheme="minorHAnsi"/>
          <w:b/>
          <w:bCs/>
          <w:color w:val="1F497D" w:themeColor="text2"/>
        </w:rPr>
        <w:t xml:space="preserve"> </w:t>
      </w:r>
      <w:r>
        <w:rPr>
          <w:rFonts w:asciiTheme="minorHAnsi" w:hAnsiTheme="minorHAnsi"/>
          <w:b/>
          <w:bCs/>
          <w:color w:val="1F497D" w:themeColor="text2"/>
        </w:rPr>
        <w:t>in einem fortlaufenden Lernprozess</w:t>
      </w:r>
    </w:p>
    <w:p w:rsidR="002944AC" w:rsidRDefault="00930C8B" w:rsidP="00930C8B">
      <w:pPr>
        <w:tabs>
          <w:tab w:val="num" w:pos="720"/>
        </w:tabs>
        <w:spacing w:after="0"/>
        <w:jc w:val="both"/>
        <w:rPr>
          <w:rFonts w:asciiTheme="minorHAnsi" w:hAnsiTheme="minorHAnsi"/>
          <w:color w:val="000000" w:themeColor="text1"/>
          <w:sz w:val="22"/>
          <w:szCs w:val="20"/>
        </w:rPr>
      </w:pPr>
      <w:r>
        <w:rPr>
          <w:rFonts w:asciiTheme="minorHAnsi" w:hAnsiTheme="minorHAnsi"/>
          <w:color w:val="000000" w:themeColor="text1"/>
          <w:sz w:val="22"/>
          <w:szCs w:val="20"/>
        </w:rPr>
        <w:t>Im Allgemeinen dienen Portfolios zur Standortbestimmung in einem fortlaufenden Lernprozess.</w:t>
      </w:r>
      <w:r w:rsidR="00AA12CF">
        <w:rPr>
          <w:rFonts w:asciiTheme="minorHAnsi" w:hAnsiTheme="minorHAnsi"/>
          <w:color w:val="000000" w:themeColor="text1"/>
          <w:sz w:val="22"/>
          <w:szCs w:val="20"/>
        </w:rPr>
        <w:t xml:space="preserve"> Mit ihnen wird dokumentiert, wie man beim Lernen vorgegangen ist und zu welchen Ergebnissen man auf diese Weise gelangt ist</w:t>
      </w:r>
      <w:r w:rsidR="00AA12CF" w:rsidRPr="00AA12CF">
        <w:rPr>
          <w:rFonts w:asciiTheme="minorHAnsi" w:hAnsiTheme="minorHAnsi"/>
          <w:color w:val="000000" w:themeColor="text1"/>
          <w:sz w:val="22"/>
          <w:szCs w:val="20"/>
        </w:rPr>
        <w:t xml:space="preserve">. Daher sind Portfolios auch </w:t>
      </w:r>
      <w:r w:rsidR="00AA12CF" w:rsidRPr="00AA12CF">
        <w:rPr>
          <w:rFonts w:asciiTheme="minorHAnsi" w:hAnsiTheme="minorHAnsi"/>
          <w:color w:val="000000" w:themeColor="text1"/>
          <w:sz w:val="22"/>
          <w:szCs w:val="20"/>
        </w:rPr>
        <w:t>keine bloßen "Ergebnisordner“,</w:t>
      </w:r>
      <w:r w:rsidR="00AA12CF">
        <w:rPr>
          <w:rFonts w:asciiTheme="minorHAnsi" w:hAnsiTheme="minorHAnsi"/>
          <w:color w:val="000000" w:themeColor="text1"/>
          <w:sz w:val="22"/>
          <w:szCs w:val="20"/>
        </w:rPr>
        <w:t xml:space="preserve"> in denen abgeheftet wird, worüber man sich zuvor untereinander verständigt hat. Nicht die Anzahl und die Qualität der erledigten Aufgaben macht’s also, sondern die Gesamtheit der dabei erforderlichen Entscheidungen, mit denen man sich, wenn man z. B. die Materialien zur Bewältigung bestimmter Aufgaben oder die Aufgaben selbst auswählen kann, die eine oder andere Option zu eigen macht. Ohne die selbstreflexive </w:t>
      </w:r>
      <w:r w:rsidR="00AA12CF" w:rsidRPr="00AA12CF">
        <w:rPr>
          <w:rFonts w:asciiTheme="minorHAnsi" w:hAnsiTheme="minorHAnsi"/>
          <w:color w:val="000000" w:themeColor="text1"/>
          <w:sz w:val="22"/>
          <w:szCs w:val="20"/>
        </w:rPr>
        <w:t>Betrachtung und Kommentierung des eigenen Lernfortschritts</w:t>
      </w:r>
      <w:r w:rsidR="00AA12CF">
        <w:rPr>
          <w:rFonts w:asciiTheme="minorHAnsi" w:hAnsiTheme="minorHAnsi"/>
          <w:color w:val="000000" w:themeColor="text1"/>
          <w:sz w:val="22"/>
          <w:szCs w:val="20"/>
        </w:rPr>
        <w:t xml:space="preserve"> verkümmert die Portfolioarbeit zur Abarbeitung einer Liste von Arbeitsaufträgen.</w:t>
      </w:r>
    </w:p>
    <w:p w:rsidR="005118E4" w:rsidRDefault="005118E4" w:rsidP="005118E4">
      <w:pPr>
        <w:spacing w:before="240" w:after="240"/>
        <w:jc w:val="both"/>
        <w:rPr>
          <w:rFonts w:asciiTheme="minorHAnsi" w:hAnsiTheme="minorHAnsi"/>
          <w:b/>
          <w:bCs/>
          <w:color w:val="1F497D" w:themeColor="text2"/>
        </w:rPr>
      </w:pPr>
      <w:r w:rsidRPr="005118E4">
        <w:rPr>
          <w:rFonts w:asciiTheme="minorHAnsi" w:hAnsiTheme="minorHAnsi"/>
          <w:b/>
          <w:bCs/>
          <w:color w:val="1F497D" w:themeColor="text2"/>
        </w:rPr>
        <w:t>Das eigene Lernen beurteilen</w:t>
      </w:r>
    </w:p>
    <w:p w:rsidR="005118E4" w:rsidRDefault="005118E4" w:rsidP="005118E4">
      <w:pPr>
        <w:tabs>
          <w:tab w:val="num" w:pos="720"/>
        </w:tabs>
        <w:spacing w:after="0"/>
        <w:jc w:val="both"/>
        <w:rPr>
          <w:rFonts w:asciiTheme="minorHAnsi" w:hAnsiTheme="minorHAnsi"/>
          <w:color w:val="000000" w:themeColor="text1"/>
          <w:sz w:val="22"/>
          <w:szCs w:val="20"/>
        </w:rPr>
      </w:pPr>
      <w:r w:rsidRPr="005118E4">
        <w:rPr>
          <w:rFonts w:asciiTheme="minorHAnsi" w:hAnsiTheme="minorHAnsi"/>
          <w:color w:val="000000" w:themeColor="text1"/>
          <w:sz w:val="22"/>
          <w:szCs w:val="20"/>
        </w:rPr>
        <w:t>Das</w:t>
      </w:r>
      <w:r>
        <w:rPr>
          <w:rFonts w:asciiTheme="minorHAnsi" w:hAnsiTheme="minorHAnsi"/>
          <w:color w:val="000000" w:themeColor="text1"/>
          <w:sz w:val="22"/>
          <w:szCs w:val="20"/>
        </w:rPr>
        <w:t xml:space="preserve"> eigene Lernen mit den eigenen Augen zu betrachten und ggf. auch kritisch zu begleiten, ist einfacher gesagt als getan. Solche Fähigkeiten, man nennt sie auch metakognitive Fähigkeiten, sind nicht bei allen gleich gut entwickelt. </w:t>
      </w:r>
      <w:r w:rsidR="00BF0077">
        <w:rPr>
          <w:rFonts w:asciiTheme="minorHAnsi" w:hAnsiTheme="minorHAnsi"/>
          <w:color w:val="000000" w:themeColor="text1"/>
          <w:sz w:val="22"/>
          <w:szCs w:val="20"/>
        </w:rPr>
        <w:t>Aber: Die Selbstreflexion zum eigenen Lernen, wie es bei der Portfolioarbeit, verlangt ist, kann man auch lernen.</w:t>
      </w:r>
    </w:p>
    <w:p w:rsidR="00BF0077" w:rsidRDefault="00BF0077" w:rsidP="005118E4">
      <w:pPr>
        <w:tabs>
          <w:tab w:val="num" w:pos="720"/>
        </w:tabs>
        <w:spacing w:after="0"/>
        <w:jc w:val="both"/>
        <w:rPr>
          <w:rFonts w:asciiTheme="minorHAnsi" w:hAnsiTheme="minorHAnsi"/>
          <w:color w:val="000000" w:themeColor="text1"/>
          <w:sz w:val="22"/>
          <w:szCs w:val="20"/>
        </w:rPr>
      </w:pPr>
      <w:r>
        <w:rPr>
          <w:rFonts w:asciiTheme="minorHAnsi" w:hAnsiTheme="minorHAnsi"/>
          <w:color w:val="000000" w:themeColor="text1"/>
          <w:sz w:val="22"/>
          <w:szCs w:val="20"/>
        </w:rPr>
        <w:t>Dabei muss man nicht alles und jedes, was man beim Lernen tut, einer kritischen Selbstbeurteilung unterziehen, schließlich stellen wir uns damit ja nicht unter gänzliche Beobachtung.  S</w:t>
      </w:r>
      <w:r w:rsidRPr="00BF0077">
        <w:rPr>
          <w:rFonts w:asciiTheme="minorHAnsi" w:hAnsiTheme="minorHAnsi"/>
          <w:color w:val="000000" w:themeColor="text1"/>
          <w:sz w:val="22"/>
          <w:szCs w:val="20"/>
        </w:rPr>
        <w:t>innvoll</w:t>
      </w:r>
      <w:r>
        <w:rPr>
          <w:rFonts w:asciiTheme="minorHAnsi" w:hAnsiTheme="minorHAnsi"/>
          <w:color w:val="000000" w:themeColor="text1"/>
          <w:sz w:val="22"/>
          <w:szCs w:val="20"/>
        </w:rPr>
        <w:t xml:space="preserve"> sind sie aber immer dann</w:t>
      </w:r>
      <w:r w:rsidRPr="00BF0077">
        <w:rPr>
          <w:rFonts w:asciiTheme="minorHAnsi" w:hAnsiTheme="minorHAnsi"/>
          <w:color w:val="000000" w:themeColor="text1"/>
          <w:sz w:val="22"/>
          <w:szCs w:val="20"/>
        </w:rPr>
        <w:t xml:space="preserve">, wenn bestimmte Abschnitte im Lernprozess so abgeschlossen sind, dass man seine Ergebnisse und seinen Verlauf bis dahin überblicken kann. Selbstbeurteilungen sind in diesem Sinne also </w:t>
      </w:r>
      <w:r>
        <w:rPr>
          <w:rFonts w:asciiTheme="minorHAnsi" w:hAnsiTheme="minorHAnsi"/>
          <w:color w:val="000000" w:themeColor="text1"/>
          <w:sz w:val="22"/>
          <w:szCs w:val="20"/>
        </w:rPr>
        <w:t xml:space="preserve">auch </w:t>
      </w:r>
      <w:r w:rsidRPr="00BF0077">
        <w:rPr>
          <w:rFonts w:asciiTheme="minorHAnsi" w:hAnsiTheme="minorHAnsi"/>
          <w:color w:val="000000" w:themeColor="text1"/>
          <w:sz w:val="22"/>
          <w:szCs w:val="20"/>
        </w:rPr>
        <w:t>kein Lerntagebuch. Auf jeden Fall sollte am Ende der Portfolioarbeit eine Selbstbeurteilung des gesamten Lernprozesses stehen.</w:t>
      </w:r>
    </w:p>
    <w:p w:rsidR="00BF0077" w:rsidRDefault="00BF0077" w:rsidP="005118E4">
      <w:pPr>
        <w:tabs>
          <w:tab w:val="num" w:pos="720"/>
        </w:tabs>
        <w:spacing w:after="0"/>
        <w:jc w:val="both"/>
        <w:rPr>
          <w:rFonts w:asciiTheme="minorHAnsi" w:hAnsiTheme="minorHAnsi"/>
          <w:color w:val="000000" w:themeColor="text1"/>
          <w:sz w:val="22"/>
          <w:szCs w:val="20"/>
        </w:rPr>
      </w:pPr>
      <w:r>
        <w:rPr>
          <w:rFonts w:asciiTheme="minorHAnsi" w:hAnsiTheme="minorHAnsi"/>
          <w:color w:val="000000" w:themeColor="text1"/>
          <w:sz w:val="22"/>
          <w:szCs w:val="20"/>
        </w:rPr>
        <w:t>Besonders hilfreich ist dabei, wenn, wie schon eingangs betont, die Portfolioarbeit genau abgesprochen und Kriterien zur Verfügung stehen, mit denen man seine einzelnen Arbeiten beurteilen kann.</w:t>
      </w:r>
    </w:p>
    <w:p w:rsidR="00BF0077" w:rsidRPr="00BF0077" w:rsidRDefault="00BF0077" w:rsidP="00BF0077">
      <w:pPr>
        <w:tabs>
          <w:tab w:val="num" w:pos="720"/>
        </w:tabs>
        <w:spacing w:after="0"/>
        <w:jc w:val="both"/>
        <w:rPr>
          <w:rFonts w:asciiTheme="minorHAnsi" w:hAnsiTheme="minorHAnsi"/>
          <w:color w:val="000000" w:themeColor="text1"/>
          <w:sz w:val="22"/>
          <w:szCs w:val="20"/>
        </w:rPr>
      </w:pPr>
      <w:r>
        <w:rPr>
          <w:rFonts w:asciiTheme="minorHAnsi" w:hAnsiTheme="minorHAnsi"/>
          <w:color w:val="000000" w:themeColor="text1"/>
          <w:sz w:val="22"/>
          <w:szCs w:val="20"/>
        </w:rPr>
        <w:t xml:space="preserve">Zur Form sollte grundsätzlich gelten: </w:t>
      </w:r>
      <w:r w:rsidRPr="00BF0077">
        <w:rPr>
          <w:rFonts w:asciiTheme="minorHAnsi" w:hAnsiTheme="minorHAnsi"/>
          <w:color w:val="000000" w:themeColor="text1"/>
          <w:sz w:val="22"/>
          <w:szCs w:val="20"/>
        </w:rPr>
        <w:t>Selbstreflexionen müssen in ganzen Sätzen und in Form eines zusammenhängenden Textes abgefasst werden. Wenn die Gedanken dabei fließen sollten, muss man sich dafür Zeit und Ruhe gönnen und den Gedanken auch einen angemessenen Raum (Länge) geben.</w:t>
      </w:r>
      <w:r>
        <w:rPr>
          <w:rFonts w:asciiTheme="minorHAnsi" w:hAnsiTheme="minorHAnsi"/>
          <w:color w:val="000000" w:themeColor="text1"/>
          <w:sz w:val="22"/>
          <w:szCs w:val="20"/>
        </w:rPr>
        <w:t xml:space="preserve"> </w:t>
      </w:r>
      <w:r w:rsidRPr="00BF0077">
        <w:rPr>
          <w:rFonts w:asciiTheme="minorHAnsi" w:hAnsiTheme="minorHAnsi"/>
          <w:color w:val="000000" w:themeColor="text1"/>
          <w:sz w:val="22"/>
          <w:szCs w:val="20"/>
        </w:rPr>
        <w:t>Was über das eigene Lernen gesagt wird, soll möglichst konkret sein. Es hilft im Allgemeinen wenig, allgemeine Äußerungen wie die folgenden zu machen: "Ich habe viele neue Sachen gelernt." oder "Ich sollte künftig besser aufpassen."</w:t>
      </w:r>
    </w:p>
    <w:p w:rsidR="001918C8" w:rsidRPr="00621341" w:rsidRDefault="001918C8" w:rsidP="00B4035B">
      <w:pPr>
        <w:spacing w:after="0"/>
        <w:jc w:val="both"/>
        <w:rPr>
          <w:rFonts w:ascii="Times New Roman" w:hAnsi="Times New Roman"/>
          <w:sz w:val="18"/>
        </w:rPr>
      </w:pPr>
    </w:p>
    <w:sectPr w:rsidR="001918C8" w:rsidRPr="00621341" w:rsidSect="00475684">
      <w:headerReference w:type="default" r:id="rId9"/>
      <w:footerReference w:type="even" r:id="rId10"/>
      <w:footerReference w:type="default" r:id="rId1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B6C" w:rsidRDefault="00CE6B6C">
      <w:pPr>
        <w:spacing w:after="0"/>
      </w:pPr>
      <w:r>
        <w:separator/>
      </w:r>
    </w:p>
  </w:endnote>
  <w:endnote w:type="continuationSeparator" w:id="0">
    <w:p w:rsidR="00CE6B6C" w:rsidRDefault="00CE6B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A7A" w:rsidRDefault="002B0A7A" w:rsidP="00A379EB">
    <w:pPr>
      <w:pStyle w:val="Fuzeile"/>
      <w:framePr w:wrap="around" w:vAnchor="text" w:hAnchor="margin" w:xAlign="right" w:y="1"/>
      <w:rPr>
        <w:rStyle w:val="Seitenzahl"/>
      </w:rPr>
    </w:pPr>
    <w:r>
      <w:rPr>
        <w:rStyle w:val="Seitenzahl"/>
      </w:rPr>
      <w:fldChar w:fldCharType="begin"/>
    </w:r>
    <w:r w:rsidR="00593B13">
      <w:rPr>
        <w:rStyle w:val="Seitenzahl"/>
      </w:rPr>
      <w:instrText>PAGE</w:instrText>
    </w:r>
    <w:r>
      <w:rPr>
        <w:rStyle w:val="Seitenzahl"/>
      </w:rPr>
      <w:instrText xml:space="preserve">  </w:instrText>
    </w:r>
    <w:r>
      <w:rPr>
        <w:rStyle w:val="Seitenzahl"/>
      </w:rPr>
      <w:fldChar w:fldCharType="end"/>
    </w:r>
  </w:p>
  <w:p w:rsidR="002B0A7A" w:rsidRDefault="002B0A7A" w:rsidP="00EE0CB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A7A" w:rsidRDefault="002B0A7A" w:rsidP="00A379EB">
    <w:pPr>
      <w:pStyle w:val="Fuzeile"/>
      <w:framePr w:wrap="around" w:vAnchor="text" w:hAnchor="margin" w:xAlign="right" w:y="1"/>
      <w:rPr>
        <w:rStyle w:val="Seitenzahl"/>
      </w:rPr>
    </w:pPr>
    <w:r>
      <w:rPr>
        <w:rStyle w:val="Seitenzahl"/>
      </w:rPr>
      <w:fldChar w:fldCharType="begin"/>
    </w:r>
    <w:r w:rsidR="00593B13">
      <w:rPr>
        <w:rStyle w:val="Seitenzahl"/>
      </w:rPr>
      <w:instrText>PAGE</w:instrText>
    </w:r>
    <w:r>
      <w:rPr>
        <w:rStyle w:val="Seitenzahl"/>
      </w:rPr>
      <w:instrText xml:space="preserve">  </w:instrText>
    </w:r>
    <w:r>
      <w:rPr>
        <w:rStyle w:val="Seitenzahl"/>
      </w:rPr>
      <w:fldChar w:fldCharType="separate"/>
    </w:r>
    <w:r w:rsidR="00370642">
      <w:rPr>
        <w:rStyle w:val="Seitenzahl"/>
        <w:noProof/>
      </w:rPr>
      <w:t>1</w:t>
    </w:r>
    <w:r>
      <w:rPr>
        <w:rStyle w:val="Seitenzahl"/>
      </w:rPr>
      <w:fldChar w:fldCharType="end"/>
    </w:r>
  </w:p>
  <w:p w:rsidR="002B0A7A" w:rsidRPr="007C6B1B" w:rsidRDefault="007C6B1B" w:rsidP="007C6B1B">
    <w:pPr>
      <w:pStyle w:val="Fuzeile"/>
      <w:pBdr>
        <w:top w:val="single" w:sz="4" w:space="12" w:color="auto"/>
      </w:pBdr>
      <w:ind w:right="357"/>
      <w:rPr>
        <w:rFonts w:ascii="Calibri" w:hAnsi="Calibri"/>
        <w:sz w:val="18"/>
        <w:szCs w:val="18"/>
      </w:rPr>
    </w:pPr>
    <w:r>
      <w:rPr>
        <w:noProof/>
      </w:rPr>
      <w:drawing>
        <wp:anchor distT="0" distB="0" distL="114300" distR="114300" simplePos="0" relativeHeight="251659264" behindDoc="0" locked="0" layoutInCell="1" allowOverlap="1" wp14:anchorId="09C29553" wp14:editId="08E73D4B">
          <wp:simplePos x="0" y="0"/>
          <wp:positionH relativeFrom="column">
            <wp:posOffset>4904105</wp:posOffset>
          </wp:positionH>
          <wp:positionV relativeFrom="paragraph">
            <wp:posOffset>62230</wp:posOffset>
          </wp:positionV>
          <wp:extent cx="571500" cy="215900"/>
          <wp:effectExtent l="0" t="0" r="0" b="0"/>
          <wp:wrapSquare wrapText="bothSides"/>
          <wp:docPr id="5"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12C4">
      <w:rPr>
        <w:rFonts w:ascii="Calibri" w:hAnsi="Calibri"/>
        <w:sz w:val="18"/>
        <w:szCs w:val="18"/>
      </w:rPr>
      <w:t xml:space="preserve">Autor: Gert  Egle/www.teachsam.de – </w:t>
    </w:r>
    <w:r w:rsidRPr="002012C4">
      <w:rPr>
        <w:rFonts w:ascii="Calibri" w:hAnsi="Calibri" w:cs="Arial"/>
        <w:sz w:val="18"/>
        <w:szCs w:val="18"/>
      </w:rPr>
      <w:t>Dieses Werk ist lizenziert unter einer</w:t>
    </w:r>
    <w:r w:rsidRPr="002012C4">
      <w:rPr>
        <w:rFonts w:ascii="Calibri" w:hAnsi="Calibri" w:cs="Arial"/>
        <w:sz w:val="18"/>
        <w:szCs w:val="18"/>
      </w:rPr>
      <w:br/>
    </w:r>
    <w:hyperlink r:id="rId2" w:history="1">
      <w:r w:rsidRPr="002012C4">
        <w:rPr>
          <w:rStyle w:val="Hyperlink"/>
          <w:rFonts w:ascii="Calibri" w:hAnsi="Calibri" w:cs="Arial"/>
          <w:sz w:val="18"/>
          <w:szCs w:val="18"/>
          <w:u w:val="none"/>
        </w:rPr>
        <w:t>Creative Commons Namensnennung - Weitergabe unter gleichen Bedingungen 4.0 International Li</w:t>
      </w:r>
      <w:r>
        <w:rPr>
          <w:rStyle w:val="Hyperlink"/>
          <w:rFonts w:ascii="Calibri" w:hAnsi="Calibri" w:cs="Arial"/>
          <w:sz w:val="18"/>
          <w:szCs w:val="18"/>
        </w:rPr>
        <w:t>c</w:t>
      </w:r>
      <w:r w:rsidRPr="002012C4">
        <w:rPr>
          <w:rStyle w:val="Hyperlink"/>
          <w:rFonts w:ascii="Calibri" w:hAnsi="Calibri" w:cs="Arial"/>
          <w:sz w:val="18"/>
          <w:szCs w:val="18"/>
          <w:u w:val="none"/>
        </w:rPr>
        <w:t>en</w:t>
      </w:r>
      <w:r>
        <w:rPr>
          <w:rStyle w:val="Hyperlink"/>
          <w:rFonts w:ascii="Calibri" w:hAnsi="Calibri" w:cs="Arial"/>
          <w:sz w:val="18"/>
          <w:szCs w:val="18"/>
        </w:rPr>
        <w:t>se</w:t>
      </w:r>
    </w:hyperlink>
    <w:r w:rsidRPr="002012C4">
      <w:rPr>
        <w:rFonts w:ascii="Calibri" w:hAnsi="Calibri" w:cs="Helvetica Neue"/>
        <w:sz w:val="18"/>
        <w:szCs w:val="18"/>
      </w:rPr>
      <w:t xml:space="preserve">, CC-BY- SA  -  </w:t>
    </w:r>
    <w:r w:rsidRPr="002012C4">
      <w:rPr>
        <w:rFonts w:ascii="Calibri" w:hAnsi="Calibri"/>
        <w:sz w:val="18"/>
        <w:szCs w:val="18"/>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B6C" w:rsidRDefault="00CE6B6C">
      <w:pPr>
        <w:spacing w:after="0"/>
      </w:pPr>
      <w:r>
        <w:separator/>
      </w:r>
    </w:p>
  </w:footnote>
  <w:footnote w:type="continuationSeparator" w:id="0">
    <w:p w:rsidR="00CE6B6C" w:rsidRDefault="00CE6B6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A7A" w:rsidRPr="00774A80" w:rsidRDefault="007C6B1B" w:rsidP="00774A80">
    <w:pPr>
      <w:pStyle w:val="Kopfzeile"/>
      <w:tabs>
        <w:tab w:val="clear" w:pos="4536"/>
        <w:tab w:val="center" w:pos="5670"/>
      </w:tabs>
      <w:jc w:val="center"/>
      <w:rPr>
        <w:rFonts w:ascii="Cambria" w:hAnsi="Cambria"/>
        <w:sz w:val="20"/>
      </w:rPr>
    </w:pPr>
    <w:r>
      <w:rPr>
        <w:noProof/>
      </w:rPr>
      <w:drawing>
        <wp:anchor distT="0" distB="0" distL="114300" distR="114300" simplePos="0" relativeHeight="251661312" behindDoc="0" locked="0" layoutInCell="1" allowOverlap="1" wp14:anchorId="7F34B321" wp14:editId="23C8FD17">
          <wp:simplePos x="0" y="0"/>
          <wp:positionH relativeFrom="column">
            <wp:posOffset>4948555</wp:posOffset>
          </wp:positionH>
          <wp:positionV relativeFrom="paragraph">
            <wp:posOffset>-136525</wp:posOffset>
          </wp:positionV>
          <wp:extent cx="897890" cy="596265"/>
          <wp:effectExtent l="0" t="0" r="0" b="0"/>
          <wp:wrapSquare wrapText="bothSides"/>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4A00">
      <w:rPr>
        <w:rFonts w:ascii="Cambria" w:hAnsi="Cambria"/>
      </w:rPr>
      <w:tab/>
    </w:r>
    <w:r w:rsidR="00774A80">
      <w:rPr>
        <w:rFonts w:ascii="Cambria" w:hAnsi="Cambria"/>
      </w:rPr>
      <w:t xml:space="preserve"> </w:t>
    </w:r>
    <w:r w:rsidR="006A1E61">
      <w:rPr>
        <w:rFonts w:ascii="Cambria" w:hAnsi="Cambria"/>
      </w:rPr>
      <w:t xml:space="preserve">                                      </w:t>
    </w:r>
    <w:r w:rsidR="00774A80">
      <w:rPr>
        <w:rFonts w:ascii="Cambria" w:hAnsi="Cambria"/>
      </w:rPr>
      <w:t xml:space="preserve">    </w:t>
    </w:r>
    <w:r w:rsidR="006A1E61">
      <w:rPr>
        <w:rFonts w:ascii="Cambria" w:hAnsi="Cambria"/>
      </w:rPr>
      <w:t xml:space="preserve">   </w:t>
    </w:r>
    <w:r w:rsidR="00774A80">
      <w:rPr>
        <w:rFonts w:ascii="Cambria" w:hAnsi="Cambria"/>
      </w:rPr>
      <w:t xml:space="preserve">  </w:t>
    </w:r>
    <w:r w:rsidRPr="00774A80">
      <w:rPr>
        <w:rFonts w:ascii="Cambria" w:hAnsi="Cambria"/>
        <w:sz w:val="20"/>
      </w:rPr>
      <w:t>teachSamOER 20</w:t>
    </w:r>
    <w:r w:rsidR="002944AC">
      <w:rPr>
        <w:rFonts w:ascii="Cambria" w:hAnsi="Cambria"/>
        <w:sz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F0D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81715"/>
    <w:multiLevelType w:val="multilevel"/>
    <w:tmpl w:val="558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90735"/>
    <w:multiLevelType w:val="hybridMultilevel"/>
    <w:tmpl w:val="E0A83894"/>
    <w:lvl w:ilvl="0" w:tplc="72B05B96">
      <w:start w:val="1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1F5310"/>
    <w:multiLevelType w:val="multilevel"/>
    <w:tmpl w:val="A0A8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91422"/>
    <w:multiLevelType w:val="hybridMultilevel"/>
    <w:tmpl w:val="04082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617EA9"/>
    <w:multiLevelType w:val="hybridMultilevel"/>
    <w:tmpl w:val="96164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DE2E49"/>
    <w:multiLevelType w:val="multilevel"/>
    <w:tmpl w:val="D5A0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1436B"/>
    <w:multiLevelType w:val="multilevel"/>
    <w:tmpl w:val="EFA41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784D8B"/>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0E506C"/>
    <w:multiLevelType w:val="multilevel"/>
    <w:tmpl w:val="00F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D82401"/>
    <w:multiLevelType w:val="multilevel"/>
    <w:tmpl w:val="EFA41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C46C84"/>
    <w:multiLevelType w:val="multilevel"/>
    <w:tmpl w:val="A042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736133"/>
    <w:multiLevelType w:val="hybridMultilevel"/>
    <w:tmpl w:val="7AD478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904985"/>
    <w:multiLevelType w:val="hybridMultilevel"/>
    <w:tmpl w:val="5372B12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361C9A"/>
    <w:multiLevelType w:val="hybridMultilevel"/>
    <w:tmpl w:val="CC8CA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34E377C"/>
    <w:multiLevelType w:val="hybridMultilevel"/>
    <w:tmpl w:val="A628F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7A44B4"/>
    <w:multiLevelType w:val="hybridMultilevel"/>
    <w:tmpl w:val="2D5A2D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6"/>
  </w:num>
  <w:num w:numId="3">
    <w:abstractNumId w:val="5"/>
  </w:num>
  <w:num w:numId="4">
    <w:abstractNumId w:val="0"/>
  </w:num>
  <w:num w:numId="5">
    <w:abstractNumId w:val="2"/>
  </w:num>
  <w:num w:numId="6">
    <w:abstractNumId w:val="13"/>
  </w:num>
  <w:num w:numId="7">
    <w:abstractNumId w:val="12"/>
  </w:num>
  <w:num w:numId="8">
    <w:abstractNumId w:val="15"/>
  </w:num>
  <w:num w:numId="9">
    <w:abstractNumId w:val="6"/>
  </w:num>
  <w:num w:numId="10">
    <w:abstractNumId w:val="9"/>
  </w:num>
  <w:num w:numId="11">
    <w:abstractNumId w:val="3"/>
  </w:num>
  <w:num w:numId="12">
    <w:abstractNumId w:val="11"/>
  </w:num>
  <w:num w:numId="13">
    <w:abstractNumId w:val="1"/>
  </w:num>
  <w:num w:numId="14">
    <w:abstractNumId w:val="14"/>
  </w:num>
  <w:num w:numId="15">
    <w:abstractNumId w:val="10"/>
  </w:num>
  <w:num w:numId="16">
    <w:abstractNumId w:val="7"/>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08"/>
    <w:rsid w:val="00004152"/>
    <w:rsid w:val="00007E6A"/>
    <w:rsid w:val="000106C1"/>
    <w:rsid w:val="00014648"/>
    <w:rsid w:val="000174B5"/>
    <w:rsid w:val="000175CE"/>
    <w:rsid w:val="00022034"/>
    <w:rsid w:val="000245AB"/>
    <w:rsid w:val="0002586B"/>
    <w:rsid w:val="00027584"/>
    <w:rsid w:val="00030AD1"/>
    <w:rsid w:val="00062EF6"/>
    <w:rsid w:val="0006794F"/>
    <w:rsid w:val="000748F4"/>
    <w:rsid w:val="00077454"/>
    <w:rsid w:val="000845D5"/>
    <w:rsid w:val="00096918"/>
    <w:rsid w:val="000A0489"/>
    <w:rsid w:val="000B3F84"/>
    <w:rsid w:val="000C1D38"/>
    <w:rsid w:val="000C392D"/>
    <w:rsid w:val="000C500B"/>
    <w:rsid w:val="000C65AD"/>
    <w:rsid w:val="000D4120"/>
    <w:rsid w:val="000D5806"/>
    <w:rsid w:val="000E3BBA"/>
    <w:rsid w:val="000F7CED"/>
    <w:rsid w:val="00101188"/>
    <w:rsid w:val="00102062"/>
    <w:rsid w:val="00103C5A"/>
    <w:rsid w:val="001054AC"/>
    <w:rsid w:val="00112D90"/>
    <w:rsid w:val="00126565"/>
    <w:rsid w:val="00133297"/>
    <w:rsid w:val="00134F34"/>
    <w:rsid w:val="00136B41"/>
    <w:rsid w:val="00155AB6"/>
    <w:rsid w:val="00161387"/>
    <w:rsid w:val="001700A1"/>
    <w:rsid w:val="001736EE"/>
    <w:rsid w:val="001836BB"/>
    <w:rsid w:val="0018558E"/>
    <w:rsid w:val="00186387"/>
    <w:rsid w:val="00187067"/>
    <w:rsid w:val="001918C8"/>
    <w:rsid w:val="0019313C"/>
    <w:rsid w:val="001B1412"/>
    <w:rsid w:val="001B31FB"/>
    <w:rsid w:val="001B36E3"/>
    <w:rsid w:val="001B7DFE"/>
    <w:rsid w:val="001C0DB6"/>
    <w:rsid w:val="001C623A"/>
    <w:rsid w:val="001C7FCC"/>
    <w:rsid w:val="001E3019"/>
    <w:rsid w:val="001E4FBF"/>
    <w:rsid w:val="001E5352"/>
    <w:rsid w:val="001F0B3B"/>
    <w:rsid w:val="00201DCE"/>
    <w:rsid w:val="00227950"/>
    <w:rsid w:val="002405B8"/>
    <w:rsid w:val="00265C20"/>
    <w:rsid w:val="00271CF2"/>
    <w:rsid w:val="00273282"/>
    <w:rsid w:val="0027518A"/>
    <w:rsid w:val="00291992"/>
    <w:rsid w:val="002944AC"/>
    <w:rsid w:val="00297F2B"/>
    <w:rsid w:val="002A40B7"/>
    <w:rsid w:val="002B0A7A"/>
    <w:rsid w:val="002B4B6B"/>
    <w:rsid w:val="002C313B"/>
    <w:rsid w:val="002C55A6"/>
    <w:rsid w:val="002D692F"/>
    <w:rsid w:val="002F5E0B"/>
    <w:rsid w:val="00300AB1"/>
    <w:rsid w:val="00301D8B"/>
    <w:rsid w:val="003034A4"/>
    <w:rsid w:val="00313BCA"/>
    <w:rsid w:val="003144BE"/>
    <w:rsid w:val="00325344"/>
    <w:rsid w:val="0033087F"/>
    <w:rsid w:val="00336F7B"/>
    <w:rsid w:val="00362E36"/>
    <w:rsid w:val="00363F17"/>
    <w:rsid w:val="00370642"/>
    <w:rsid w:val="00371BB5"/>
    <w:rsid w:val="00372BE7"/>
    <w:rsid w:val="00382124"/>
    <w:rsid w:val="00382D74"/>
    <w:rsid w:val="003A0FAF"/>
    <w:rsid w:val="003B08BE"/>
    <w:rsid w:val="003B6943"/>
    <w:rsid w:val="003C4A3C"/>
    <w:rsid w:val="003E2F40"/>
    <w:rsid w:val="003F154B"/>
    <w:rsid w:val="00400E19"/>
    <w:rsid w:val="00405137"/>
    <w:rsid w:val="00410405"/>
    <w:rsid w:val="00423E07"/>
    <w:rsid w:val="00432EBF"/>
    <w:rsid w:val="004333F0"/>
    <w:rsid w:val="00435D17"/>
    <w:rsid w:val="00436E47"/>
    <w:rsid w:val="00442727"/>
    <w:rsid w:val="00464EF9"/>
    <w:rsid w:val="004678D2"/>
    <w:rsid w:val="00472808"/>
    <w:rsid w:val="00472CDE"/>
    <w:rsid w:val="00473795"/>
    <w:rsid w:val="004737D4"/>
    <w:rsid w:val="00475684"/>
    <w:rsid w:val="0049118C"/>
    <w:rsid w:val="00493E5D"/>
    <w:rsid w:val="004964AB"/>
    <w:rsid w:val="004A2F2A"/>
    <w:rsid w:val="004A52BC"/>
    <w:rsid w:val="004C4822"/>
    <w:rsid w:val="004C48D6"/>
    <w:rsid w:val="004C5E3A"/>
    <w:rsid w:val="004F7F54"/>
    <w:rsid w:val="005118E4"/>
    <w:rsid w:val="00514875"/>
    <w:rsid w:val="005311FF"/>
    <w:rsid w:val="00547939"/>
    <w:rsid w:val="005507E6"/>
    <w:rsid w:val="005518E0"/>
    <w:rsid w:val="00561065"/>
    <w:rsid w:val="00573285"/>
    <w:rsid w:val="005744AD"/>
    <w:rsid w:val="00576FC8"/>
    <w:rsid w:val="00582956"/>
    <w:rsid w:val="00586BB8"/>
    <w:rsid w:val="00593B13"/>
    <w:rsid w:val="00594D8E"/>
    <w:rsid w:val="0059628A"/>
    <w:rsid w:val="005B3B65"/>
    <w:rsid w:val="005C7102"/>
    <w:rsid w:val="005E186E"/>
    <w:rsid w:val="005E3AD0"/>
    <w:rsid w:val="005E779C"/>
    <w:rsid w:val="005F29F4"/>
    <w:rsid w:val="005F785C"/>
    <w:rsid w:val="00600B15"/>
    <w:rsid w:val="00602412"/>
    <w:rsid w:val="006033F0"/>
    <w:rsid w:val="00620A67"/>
    <w:rsid w:val="00621341"/>
    <w:rsid w:val="00626313"/>
    <w:rsid w:val="006479A9"/>
    <w:rsid w:val="0065361C"/>
    <w:rsid w:val="006571EA"/>
    <w:rsid w:val="006800F0"/>
    <w:rsid w:val="0069506A"/>
    <w:rsid w:val="0069704E"/>
    <w:rsid w:val="006A1858"/>
    <w:rsid w:val="006A1E61"/>
    <w:rsid w:val="006B2CD0"/>
    <w:rsid w:val="006B3120"/>
    <w:rsid w:val="006B61AB"/>
    <w:rsid w:val="006C01BD"/>
    <w:rsid w:val="006D2ECE"/>
    <w:rsid w:val="006D3E8C"/>
    <w:rsid w:val="006E32B3"/>
    <w:rsid w:val="006E5759"/>
    <w:rsid w:val="006F1797"/>
    <w:rsid w:val="006F250A"/>
    <w:rsid w:val="00701AE1"/>
    <w:rsid w:val="00710965"/>
    <w:rsid w:val="007211BF"/>
    <w:rsid w:val="00724BB5"/>
    <w:rsid w:val="00725BDC"/>
    <w:rsid w:val="007354B6"/>
    <w:rsid w:val="00740602"/>
    <w:rsid w:val="007413E6"/>
    <w:rsid w:val="007502DA"/>
    <w:rsid w:val="007517DB"/>
    <w:rsid w:val="00762EB4"/>
    <w:rsid w:val="007701E2"/>
    <w:rsid w:val="00773C34"/>
    <w:rsid w:val="00774A80"/>
    <w:rsid w:val="00774F2C"/>
    <w:rsid w:val="00775024"/>
    <w:rsid w:val="0077521D"/>
    <w:rsid w:val="00785592"/>
    <w:rsid w:val="007926DE"/>
    <w:rsid w:val="007A124F"/>
    <w:rsid w:val="007A7B6D"/>
    <w:rsid w:val="007C1B44"/>
    <w:rsid w:val="007C21A1"/>
    <w:rsid w:val="007C6B1B"/>
    <w:rsid w:val="007D5547"/>
    <w:rsid w:val="007D5957"/>
    <w:rsid w:val="007D66EA"/>
    <w:rsid w:val="007D7A7E"/>
    <w:rsid w:val="007E71E1"/>
    <w:rsid w:val="007F4C2E"/>
    <w:rsid w:val="00803FEA"/>
    <w:rsid w:val="00817EE8"/>
    <w:rsid w:val="00820292"/>
    <w:rsid w:val="00820F7A"/>
    <w:rsid w:val="0082715A"/>
    <w:rsid w:val="00832458"/>
    <w:rsid w:val="008670C0"/>
    <w:rsid w:val="00871696"/>
    <w:rsid w:val="008766F6"/>
    <w:rsid w:val="00885903"/>
    <w:rsid w:val="00896EFE"/>
    <w:rsid w:val="008A729C"/>
    <w:rsid w:val="008B4A94"/>
    <w:rsid w:val="008C5AC5"/>
    <w:rsid w:val="008D1A95"/>
    <w:rsid w:val="008D3AF8"/>
    <w:rsid w:val="008D4443"/>
    <w:rsid w:val="008E66D9"/>
    <w:rsid w:val="008E7416"/>
    <w:rsid w:val="008F047E"/>
    <w:rsid w:val="008F2F60"/>
    <w:rsid w:val="008F6417"/>
    <w:rsid w:val="00915466"/>
    <w:rsid w:val="0092502B"/>
    <w:rsid w:val="00927302"/>
    <w:rsid w:val="009274BD"/>
    <w:rsid w:val="00927C7B"/>
    <w:rsid w:val="00930C8B"/>
    <w:rsid w:val="0093387F"/>
    <w:rsid w:val="00933BAC"/>
    <w:rsid w:val="009365A3"/>
    <w:rsid w:val="00945291"/>
    <w:rsid w:val="00947F08"/>
    <w:rsid w:val="00951849"/>
    <w:rsid w:val="009565DE"/>
    <w:rsid w:val="00962E96"/>
    <w:rsid w:val="009642C1"/>
    <w:rsid w:val="00966AF6"/>
    <w:rsid w:val="00966B65"/>
    <w:rsid w:val="00967CDC"/>
    <w:rsid w:val="00986412"/>
    <w:rsid w:val="00994115"/>
    <w:rsid w:val="009A1759"/>
    <w:rsid w:val="009B2049"/>
    <w:rsid w:val="009B2752"/>
    <w:rsid w:val="009D146A"/>
    <w:rsid w:val="009D4860"/>
    <w:rsid w:val="009D551E"/>
    <w:rsid w:val="009E1B6C"/>
    <w:rsid w:val="009E397E"/>
    <w:rsid w:val="009E6906"/>
    <w:rsid w:val="009F102C"/>
    <w:rsid w:val="00A079C1"/>
    <w:rsid w:val="00A1554F"/>
    <w:rsid w:val="00A22607"/>
    <w:rsid w:val="00A2417F"/>
    <w:rsid w:val="00A27F1D"/>
    <w:rsid w:val="00A34EA9"/>
    <w:rsid w:val="00A379EB"/>
    <w:rsid w:val="00A447D5"/>
    <w:rsid w:val="00A466FE"/>
    <w:rsid w:val="00A55804"/>
    <w:rsid w:val="00A63575"/>
    <w:rsid w:val="00A76A6A"/>
    <w:rsid w:val="00A84DE4"/>
    <w:rsid w:val="00A97DC3"/>
    <w:rsid w:val="00AA12CF"/>
    <w:rsid w:val="00AB54FD"/>
    <w:rsid w:val="00AC6B17"/>
    <w:rsid w:val="00AC6FA3"/>
    <w:rsid w:val="00AD50D4"/>
    <w:rsid w:val="00AE7608"/>
    <w:rsid w:val="00B01E30"/>
    <w:rsid w:val="00B07ABB"/>
    <w:rsid w:val="00B102EF"/>
    <w:rsid w:val="00B1048F"/>
    <w:rsid w:val="00B13E15"/>
    <w:rsid w:val="00B231C8"/>
    <w:rsid w:val="00B26DD4"/>
    <w:rsid w:val="00B3159D"/>
    <w:rsid w:val="00B4035B"/>
    <w:rsid w:val="00B44C6F"/>
    <w:rsid w:val="00B46582"/>
    <w:rsid w:val="00B708ED"/>
    <w:rsid w:val="00B7113B"/>
    <w:rsid w:val="00B75BB9"/>
    <w:rsid w:val="00B968E8"/>
    <w:rsid w:val="00B97BC6"/>
    <w:rsid w:val="00BA4059"/>
    <w:rsid w:val="00BB44A4"/>
    <w:rsid w:val="00BC1CA4"/>
    <w:rsid w:val="00BD683A"/>
    <w:rsid w:val="00BD6945"/>
    <w:rsid w:val="00BF0077"/>
    <w:rsid w:val="00BF30C3"/>
    <w:rsid w:val="00BF486D"/>
    <w:rsid w:val="00BF7C92"/>
    <w:rsid w:val="00C269EE"/>
    <w:rsid w:val="00C425C0"/>
    <w:rsid w:val="00C45357"/>
    <w:rsid w:val="00C47073"/>
    <w:rsid w:val="00C477CE"/>
    <w:rsid w:val="00C51EBF"/>
    <w:rsid w:val="00C66950"/>
    <w:rsid w:val="00C67662"/>
    <w:rsid w:val="00C74137"/>
    <w:rsid w:val="00C7592B"/>
    <w:rsid w:val="00C831A8"/>
    <w:rsid w:val="00C85D20"/>
    <w:rsid w:val="00C86541"/>
    <w:rsid w:val="00C959E4"/>
    <w:rsid w:val="00C95F91"/>
    <w:rsid w:val="00CA19AC"/>
    <w:rsid w:val="00CA3ADB"/>
    <w:rsid w:val="00CA470D"/>
    <w:rsid w:val="00CB56EE"/>
    <w:rsid w:val="00CD5755"/>
    <w:rsid w:val="00CE627A"/>
    <w:rsid w:val="00CE6B6C"/>
    <w:rsid w:val="00CE7D2D"/>
    <w:rsid w:val="00CF1820"/>
    <w:rsid w:val="00D017F6"/>
    <w:rsid w:val="00D02559"/>
    <w:rsid w:val="00D1695F"/>
    <w:rsid w:val="00D237B3"/>
    <w:rsid w:val="00D363DD"/>
    <w:rsid w:val="00D37A95"/>
    <w:rsid w:val="00D42EEA"/>
    <w:rsid w:val="00D51D4A"/>
    <w:rsid w:val="00D562F8"/>
    <w:rsid w:val="00D6019E"/>
    <w:rsid w:val="00D61608"/>
    <w:rsid w:val="00D75C74"/>
    <w:rsid w:val="00D8063E"/>
    <w:rsid w:val="00D810C6"/>
    <w:rsid w:val="00D817E0"/>
    <w:rsid w:val="00D84307"/>
    <w:rsid w:val="00D87BAE"/>
    <w:rsid w:val="00D922AA"/>
    <w:rsid w:val="00D92416"/>
    <w:rsid w:val="00DC4DAC"/>
    <w:rsid w:val="00DC6235"/>
    <w:rsid w:val="00DC6DDE"/>
    <w:rsid w:val="00DC7421"/>
    <w:rsid w:val="00DC7811"/>
    <w:rsid w:val="00DE2419"/>
    <w:rsid w:val="00DE372C"/>
    <w:rsid w:val="00DE4B52"/>
    <w:rsid w:val="00DE51EB"/>
    <w:rsid w:val="00DE747D"/>
    <w:rsid w:val="00DF274C"/>
    <w:rsid w:val="00E01499"/>
    <w:rsid w:val="00E039CD"/>
    <w:rsid w:val="00E20E77"/>
    <w:rsid w:val="00E301CA"/>
    <w:rsid w:val="00E466ED"/>
    <w:rsid w:val="00E65F59"/>
    <w:rsid w:val="00E92BBF"/>
    <w:rsid w:val="00E96745"/>
    <w:rsid w:val="00EA0A78"/>
    <w:rsid w:val="00EA7576"/>
    <w:rsid w:val="00EB237C"/>
    <w:rsid w:val="00EB755E"/>
    <w:rsid w:val="00EC2040"/>
    <w:rsid w:val="00EC2B65"/>
    <w:rsid w:val="00EE0CBC"/>
    <w:rsid w:val="00EE16E0"/>
    <w:rsid w:val="00F0178B"/>
    <w:rsid w:val="00F03820"/>
    <w:rsid w:val="00F062D0"/>
    <w:rsid w:val="00F10D28"/>
    <w:rsid w:val="00F175BE"/>
    <w:rsid w:val="00F20FF8"/>
    <w:rsid w:val="00F235A7"/>
    <w:rsid w:val="00F26597"/>
    <w:rsid w:val="00F506BF"/>
    <w:rsid w:val="00F64E7C"/>
    <w:rsid w:val="00F717F2"/>
    <w:rsid w:val="00F74C56"/>
    <w:rsid w:val="00F85809"/>
    <w:rsid w:val="00F85947"/>
    <w:rsid w:val="00F956D5"/>
    <w:rsid w:val="00FA1596"/>
    <w:rsid w:val="00FA6ED8"/>
    <w:rsid w:val="00FA7279"/>
    <w:rsid w:val="00FB4232"/>
    <w:rsid w:val="00FC3EF4"/>
    <w:rsid w:val="00FD350F"/>
    <w:rsid w:val="00FD602E"/>
    <w:rsid w:val="00FD7F65"/>
    <w:rsid w:val="00FE467F"/>
    <w:rsid w:val="00FE6729"/>
    <w:rsid w:val="00FE7A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B3CEC"/>
  <w15:docId w15:val="{CDC4B01A-0D0A-4B90-BCA1-DAA75AF42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779C"/>
    <w:pPr>
      <w:spacing w:after="120"/>
    </w:pPr>
    <w:rPr>
      <w:rFonts w:ascii="Verdana" w:hAnsi="Verdana"/>
    </w:rPr>
  </w:style>
  <w:style w:type="paragraph" w:styleId="berschrift1">
    <w:name w:val="heading 1"/>
    <w:basedOn w:val="Standard"/>
    <w:next w:val="Standard"/>
    <w:qFormat/>
    <w:pPr>
      <w:spacing w:after="240"/>
      <w:outlineLvl w:val="0"/>
    </w:pPr>
    <w:rPr>
      <w:rFonts w:ascii="Arial" w:hAnsi="Arial"/>
      <w:b/>
      <w:sz w:val="28"/>
    </w:rPr>
  </w:style>
  <w:style w:type="paragraph" w:styleId="berschrift2">
    <w:name w:val="heading 2"/>
    <w:basedOn w:val="Standard"/>
    <w:next w:val="Standard"/>
    <w:qFormat/>
    <w:rsid w:val="00DE51EB"/>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5B3B65"/>
    <w:pPr>
      <w:keepNext/>
      <w:spacing w:before="240" w:after="60"/>
      <w:outlineLvl w:val="2"/>
    </w:pPr>
    <w:rPr>
      <w:rFonts w:ascii="Arial" w:hAnsi="Arial" w:cs="Arial"/>
      <w:b/>
      <w:bCs/>
      <w:sz w:val="26"/>
      <w:szCs w:val="26"/>
    </w:rPr>
  </w:style>
  <w:style w:type="paragraph" w:styleId="berschrift6">
    <w:name w:val="heading 6"/>
    <w:basedOn w:val="Standard"/>
    <w:next w:val="Standard"/>
    <w:qFormat/>
    <w:rsid w:val="00F0178B"/>
    <w:pPr>
      <w:spacing w:before="240" w:after="60"/>
      <w:outlineLvl w:val="5"/>
    </w:pPr>
    <w:rPr>
      <w:rFonts w:ascii="Times New Roman" w:hAnsi="Times New Roman"/>
      <w:b/>
      <w:bCs/>
      <w:sz w:val="22"/>
      <w:szCs w:val="22"/>
    </w:rPr>
  </w:style>
  <w:style w:type="paragraph" w:styleId="berschrift8">
    <w:name w:val="heading 8"/>
    <w:basedOn w:val="Standard"/>
    <w:next w:val="Standard"/>
    <w:qFormat/>
    <w:rsid w:val="00F0178B"/>
    <w:pPr>
      <w:spacing w:before="240" w:after="60"/>
      <w:outlineLvl w:val="7"/>
    </w:pPr>
    <w:rPr>
      <w:rFonts w:ascii="Times New Roman" w:hAnsi="Times New Roman"/>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paragraph" w:customStyle="1" w:styleId="Titelzeile">
    <w:name w:val="Titelzeile"/>
    <w:basedOn w:val="Standard"/>
    <w:pPr>
      <w:spacing w:before="240" w:after="0"/>
    </w:pPr>
  </w:style>
  <w:style w:type="character" w:styleId="Seitenzahl">
    <w:name w:val="page number"/>
    <w:basedOn w:val="Absatz-Standardschriftart"/>
    <w:rsid w:val="00EE0CBC"/>
  </w:style>
  <w:style w:type="paragraph" w:styleId="StandardWeb">
    <w:name w:val="Normal (Web)"/>
    <w:basedOn w:val="Standard"/>
    <w:uiPriority w:val="99"/>
    <w:rsid w:val="001E3019"/>
    <w:pPr>
      <w:spacing w:before="100" w:beforeAutospacing="1" w:after="100" w:afterAutospacing="1"/>
    </w:pPr>
    <w:rPr>
      <w:rFonts w:ascii="Times New Roman" w:hAnsi="Times New Roman"/>
    </w:rPr>
  </w:style>
  <w:style w:type="character" w:styleId="Fett">
    <w:name w:val="Strong"/>
    <w:qFormat/>
    <w:rsid w:val="006A1858"/>
    <w:rPr>
      <w:b/>
      <w:bCs/>
    </w:rPr>
  </w:style>
  <w:style w:type="table" w:styleId="Tabellenraster">
    <w:name w:val="Table Grid"/>
    <w:basedOn w:val="NormaleTabelle"/>
    <w:rsid w:val="002A40B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felanschrieb">
    <w:name w:val="Tafelanschrieb"/>
    <w:basedOn w:val="Standard"/>
    <w:rsid w:val="00F0178B"/>
    <w:pPr>
      <w:spacing w:after="0"/>
    </w:pPr>
    <w:rPr>
      <w:rFonts w:ascii="Arial" w:hAnsi="Arial"/>
      <w:szCs w:val="20"/>
    </w:rPr>
  </w:style>
  <w:style w:type="paragraph" w:customStyle="1" w:styleId="Arbeitsanregung">
    <w:name w:val="Arbeitsanregung"/>
    <w:basedOn w:val="Standard"/>
    <w:rsid w:val="00DE51EB"/>
    <w:pPr>
      <w:suppressLineNumbers/>
      <w:spacing w:after="0"/>
    </w:pPr>
    <w:rPr>
      <w:rFonts w:ascii="Arial" w:hAnsi="Arial"/>
      <w:szCs w:val="20"/>
    </w:rPr>
  </w:style>
  <w:style w:type="character" w:styleId="Funotenzeichen">
    <w:name w:val="footnote reference"/>
    <w:semiHidden/>
    <w:rsid w:val="00DE51EB"/>
    <w:rPr>
      <w:position w:val="6"/>
      <w:sz w:val="16"/>
    </w:rPr>
  </w:style>
  <w:style w:type="paragraph" w:styleId="Funotentext">
    <w:name w:val="footnote text"/>
    <w:basedOn w:val="Standard"/>
    <w:semiHidden/>
    <w:rsid w:val="00DE51EB"/>
    <w:pPr>
      <w:spacing w:after="0"/>
    </w:pPr>
    <w:rPr>
      <w:rFonts w:ascii="Times New Roman" w:hAnsi="Times New Roman"/>
      <w:szCs w:val="20"/>
    </w:rPr>
  </w:style>
  <w:style w:type="character" w:styleId="Zeilennummer">
    <w:name w:val="line number"/>
    <w:uiPriority w:val="99"/>
    <w:semiHidden/>
    <w:unhideWhenUsed/>
    <w:rsid w:val="00475684"/>
  </w:style>
  <w:style w:type="paragraph" w:styleId="Listenabsatz">
    <w:name w:val="List Paragraph"/>
    <w:basedOn w:val="Standard"/>
    <w:uiPriority w:val="72"/>
    <w:rsid w:val="00593B13"/>
    <w:pPr>
      <w:ind w:left="720"/>
      <w:contextualSpacing/>
    </w:pPr>
  </w:style>
  <w:style w:type="paragraph" w:styleId="Sprechblasentext">
    <w:name w:val="Balloon Text"/>
    <w:basedOn w:val="Standard"/>
    <w:link w:val="SprechblasentextZchn"/>
    <w:uiPriority w:val="99"/>
    <w:semiHidden/>
    <w:unhideWhenUsed/>
    <w:rsid w:val="000E3BB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BBA"/>
    <w:rPr>
      <w:rFonts w:ascii="Tahoma" w:hAnsi="Tahoma" w:cs="Tahoma"/>
      <w:sz w:val="16"/>
      <w:szCs w:val="16"/>
    </w:rPr>
  </w:style>
  <w:style w:type="character" w:customStyle="1" w:styleId="FuzeileZchn">
    <w:name w:val="Fußzeile Zchn"/>
    <w:link w:val="Fuzeile"/>
    <w:rsid w:val="007C6B1B"/>
    <w:rPr>
      <w:rFonts w:ascii="Verdana" w:hAnsi="Verdana"/>
    </w:rPr>
  </w:style>
  <w:style w:type="character" w:customStyle="1" w:styleId="KopfzeileZchn">
    <w:name w:val="Kopfzeile Zchn"/>
    <w:link w:val="Kopfzeile"/>
    <w:uiPriority w:val="99"/>
    <w:rsid w:val="007C6B1B"/>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6565">
      <w:bodyDiv w:val="1"/>
      <w:marLeft w:val="0"/>
      <w:marRight w:val="0"/>
      <w:marTop w:val="0"/>
      <w:marBottom w:val="0"/>
      <w:divBdr>
        <w:top w:val="none" w:sz="0" w:space="0" w:color="auto"/>
        <w:left w:val="none" w:sz="0" w:space="0" w:color="auto"/>
        <w:bottom w:val="none" w:sz="0" w:space="0" w:color="auto"/>
        <w:right w:val="none" w:sz="0" w:space="0" w:color="auto"/>
      </w:divBdr>
    </w:div>
    <w:div w:id="264732249">
      <w:bodyDiv w:val="1"/>
      <w:marLeft w:val="0"/>
      <w:marRight w:val="0"/>
      <w:marTop w:val="0"/>
      <w:marBottom w:val="0"/>
      <w:divBdr>
        <w:top w:val="none" w:sz="0" w:space="0" w:color="auto"/>
        <w:left w:val="none" w:sz="0" w:space="0" w:color="auto"/>
        <w:bottom w:val="none" w:sz="0" w:space="0" w:color="auto"/>
        <w:right w:val="none" w:sz="0" w:space="0" w:color="auto"/>
      </w:divBdr>
      <w:divsChild>
        <w:div w:id="21281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75551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17103">
      <w:bodyDiv w:val="1"/>
      <w:marLeft w:val="0"/>
      <w:marRight w:val="0"/>
      <w:marTop w:val="0"/>
      <w:marBottom w:val="0"/>
      <w:divBdr>
        <w:top w:val="none" w:sz="0" w:space="0" w:color="auto"/>
        <w:left w:val="none" w:sz="0" w:space="0" w:color="auto"/>
        <w:bottom w:val="none" w:sz="0" w:space="0" w:color="auto"/>
        <w:right w:val="none" w:sz="0" w:space="0" w:color="auto"/>
      </w:divBdr>
    </w:div>
    <w:div w:id="433402350">
      <w:bodyDiv w:val="1"/>
      <w:marLeft w:val="0"/>
      <w:marRight w:val="0"/>
      <w:marTop w:val="0"/>
      <w:marBottom w:val="0"/>
      <w:divBdr>
        <w:top w:val="none" w:sz="0" w:space="0" w:color="auto"/>
        <w:left w:val="none" w:sz="0" w:space="0" w:color="auto"/>
        <w:bottom w:val="none" w:sz="0" w:space="0" w:color="auto"/>
        <w:right w:val="none" w:sz="0" w:space="0" w:color="auto"/>
      </w:divBdr>
    </w:div>
    <w:div w:id="505218906">
      <w:bodyDiv w:val="1"/>
      <w:marLeft w:val="0"/>
      <w:marRight w:val="0"/>
      <w:marTop w:val="0"/>
      <w:marBottom w:val="0"/>
      <w:divBdr>
        <w:top w:val="none" w:sz="0" w:space="0" w:color="auto"/>
        <w:left w:val="none" w:sz="0" w:space="0" w:color="auto"/>
        <w:bottom w:val="none" w:sz="0" w:space="0" w:color="auto"/>
        <w:right w:val="none" w:sz="0" w:space="0" w:color="auto"/>
      </w:divBdr>
    </w:div>
    <w:div w:id="730999340">
      <w:bodyDiv w:val="1"/>
      <w:marLeft w:val="0"/>
      <w:marRight w:val="0"/>
      <w:marTop w:val="0"/>
      <w:marBottom w:val="0"/>
      <w:divBdr>
        <w:top w:val="none" w:sz="0" w:space="0" w:color="auto"/>
        <w:left w:val="none" w:sz="0" w:space="0" w:color="auto"/>
        <w:bottom w:val="none" w:sz="0" w:space="0" w:color="auto"/>
        <w:right w:val="none" w:sz="0" w:space="0" w:color="auto"/>
      </w:divBdr>
    </w:div>
    <w:div w:id="1056313885">
      <w:bodyDiv w:val="1"/>
      <w:marLeft w:val="0"/>
      <w:marRight w:val="0"/>
      <w:marTop w:val="0"/>
      <w:marBottom w:val="0"/>
      <w:divBdr>
        <w:top w:val="none" w:sz="0" w:space="0" w:color="auto"/>
        <w:left w:val="none" w:sz="0" w:space="0" w:color="auto"/>
        <w:bottom w:val="none" w:sz="0" w:space="0" w:color="auto"/>
        <w:right w:val="none" w:sz="0" w:space="0" w:color="auto"/>
      </w:divBdr>
    </w:div>
    <w:div w:id="1095903249">
      <w:bodyDiv w:val="1"/>
      <w:marLeft w:val="0"/>
      <w:marRight w:val="0"/>
      <w:marTop w:val="0"/>
      <w:marBottom w:val="0"/>
      <w:divBdr>
        <w:top w:val="none" w:sz="0" w:space="0" w:color="auto"/>
        <w:left w:val="none" w:sz="0" w:space="0" w:color="auto"/>
        <w:bottom w:val="none" w:sz="0" w:space="0" w:color="auto"/>
        <w:right w:val="none" w:sz="0" w:space="0" w:color="auto"/>
      </w:divBdr>
    </w:div>
    <w:div w:id="1139878517">
      <w:bodyDiv w:val="1"/>
      <w:marLeft w:val="0"/>
      <w:marRight w:val="0"/>
      <w:marTop w:val="0"/>
      <w:marBottom w:val="0"/>
      <w:divBdr>
        <w:top w:val="none" w:sz="0" w:space="0" w:color="auto"/>
        <w:left w:val="none" w:sz="0" w:space="0" w:color="auto"/>
        <w:bottom w:val="none" w:sz="0" w:space="0" w:color="auto"/>
        <w:right w:val="none" w:sz="0" w:space="0" w:color="auto"/>
      </w:divBdr>
    </w:div>
    <w:div w:id="1173257854">
      <w:bodyDiv w:val="1"/>
      <w:marLeft w:val="0"/>
      <w:marRight w:val="0"/>
      <w:marTop w:val="0"/>
      <w:marBottom w:val="0"/>
      <w:divBdr>
        <w:top w:val="none" w:sz="0" w:space="0" w:color="auto"/>
        <w:left w:val="none" w:sz="0" w:space="0" w:color="auto"/>
        <w:bottom w:val="none" w:sz="0" w:space="0" w:color="auto"/>
        <w:right w:val="none" w:sz="0" w:space="0" w:color="auto"/>
      </w:divBdr>
    </w:div>
    <w:div w:id="1263491207">
      <w:bodyDiv w:val="1"/>
      <w:marLeft w:val="0"/>
      <w:marRight w:val="0"/>
      <w:marTop w:val="0"/>
      <w:marBottom w:val="0"/>
      <w:divBdr>
        <w:top w:val="none" w:sz="0" w:space="0" w:color="auto"/>
        <w:left w:val="none" w:sz="0" w:space="0" w:color="auto"/>
        <w:bottom w:val="none" w:sz="0" w:space="0" w:color="auto"/>
        <w:right w:val="none" w:sz="0" w:space="0" w:color="auto"/>
      </w:divBdr>
    </w:div>
    <w:div w:id="1269119251">
      <w:bodyDiv w:val="1"/>
      <w:marLeft w:val="0"/>
      <w:marRight w:val="0"/>
      <w:marTop w:val="0"/>
      <w:marBottom w:val="0"/>
      <w:divBdr>
        <w:top w:val="none" w:sz="0" w:space="0" w:color="auto"/>
        <w:left w:val="none" w:sz="0" w:space="0" w:color="auto"/>
        <w:bottom w:val="none" w:sz="0" w:space="0" w:color="auto"/>
        <w:right w:val="none" w:sz="0" w:space="0" w:color="auto"/>
      </w:divBdr>
    </w:div>
    <w:div w:id="1353336718">
      <w:bodyDiv w:val="1"/>
      <w:marLeft w:val="0"/>
      <w:marRight w:val="0"/>
      <w:marTop w:val="0"/>
      <w:marBottom w:val="0"/>
      <w:divBdr>
        <w:top w:val="none" w:sz="0" w:space="0" w:color="auto"/>
        <w:left w:val="none" w:sz="0" w:space="0" w:color="auto"/>
        <w:bottom w:val="none" w:sz="0" w:space="0" w:color="auto"/>
        <w:right w:val="none" w:sz="0" w:space="0" w:color="auto"/>
      </w:divBdr>
    </w:div>
    <w:div w:id="1571691959">
      <w:bodyDiv w:val="1"/>
      <w:marLeft w:val="0"/>
      <w:marRight w:val="0"/>
      <w:marTop w:val="0"/>
      <w:marBottom w:val="0"/>
      <w:divBdr>
        <w:top w:val="none" w:sz="0" w:space="0" w:color="auto"/>
        <w:left w:val="none" w:sz="0" w:space="0" w:color="auto"/>
        <w:bottom w:val="none" w:sz="0" w:space="0" w:color="auto"/>
        <w:right w:val="none" w:sz="0" w:space="0" w:color="auto"/>
      </w:divBdr>
    </w:div>
    <w:div w:id="1684018598">
      <w:bodyDiv w:val="1"/>
      <w:marLeft w:val="0"/>
      <w:marRight w:val="0"/>
      <w:marTop w:val="0"/>
      <w:marBottom w:val="0"/>
      <w:divBdr>
        <w:top w:val="none" w:sz="0" w:space="0" w:color="auto"/>
        <w:left w:val="none" w:sz="0" w:space="0" w:color="auto"/>
        <w:bottom w:val="none" w:sz="0" w:space="0" w:color="auto"/>
        <w:right w:val="none" w:sz="0" w:space="0" w:color="auto"/>
      </w:divBdr>
    </w:div>
    <w:div w:id="1699818775">
      <w:bodyDiv w:val="1"/>
      <w:marLeft w:val="0"/>
      <w:marRight w:val="0"/>
      <w:marTop w:val="0"/>
      <w:marBottom w:val="0"/>
      <w:divBdr>
        <w:top w:val="none" w:sz="0" w:space="0" w:color="auto"/>
        <w:left w:val="none" w:sz="0" w:space="0" w:color="auto"/>
        <w:bottom w:val="none" w:sz="0" w:space="0" w:color="auto"/>
        <w:right w:val="none" w:sz="0" w:space="0" w:color="auto"/>
      </w:divBdr>
      <w:divsChild>
        <w:div w:id="589048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43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909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3084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56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487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972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55034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736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15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067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80638204">
      <w:bodyDiv w:val="1"/>
      <w:marLeft w:val="0"/>
      <w:marRight w:val="0"/>
      <w:marTop w:val="0"/>
      <w:marBottom w:val="0"/>
      <w:divBdr>
        <w:top w:val="none" w:sz="0" w:space="0" w:color="auto"/>
        <w:left w:val="none" w:sz="0" w:space="0" w:color="auto"/>
        <w:bottom w:val="none" w:sz="0" w:space="0" w:color="auto"/>
        <w:right w:val="none" w:sz="0" w:space="0" w:color="auto"/>
      </w:divBdr>
    </w:div>
    <w:div w:id="1829320011">
      <w:bodyDiv w:val="1"/>
      <w:marLeft w:val="0"/>
      <w:marRight w:val="0"/>
      <w:marTop w:val="0"/>
      <w:marBottom w:val="0"/>
      <w:divBdr>
        <w:top w:val="none" w:sz="0" w:space="0" w:color="auto"/>
        <w:left w:val="none" w:sz="0" w:space="0" w:color="auto"/>
        <w:bottom w:val="none" w:sz="0" w:space="0" w:color="auto"/>
        <w:right w:val="none" w:sz="0" w:space="0" w:color="auto"/>
      </w:divBdr>
    </w:div>
    <w:div w:id="1945840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t\Anwendungsdaten\Microsoft\Vorlagen\teachSam\ts_pdf.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ts_pdf</Template>
  <TotalTime>0</TotalTime>
  <Pages>2</Pages>
  <Words>686</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xxx</Company>
  <LinksUpToDate>false</LinksUpToDate>
  <CharactersWithSpaces>5005</CharactersWithSpaces>
  <SharedDoc>false</SharedDoc>
  <HLinks>
    <vt:vector size="30" baseType="variant">
      <vt:variant>
        <vt:i4>8126508</vt:i4>
      </vt:variant>
      <vt:variant>
        <vt:i4>5</vt:i4>
      </vt:variant>
      <vt:variant>
        <vt:i4>0</vt:i4>
      </vt:variant>
      <vt:variant>
        <vt:i4>5</vt:i4>
      </vt:variant>
      <vt:variant>
        <vt:lpwstr>http://www.teachsam.de/</vt:lpwstr>
      </vt:variant>
      <vt:variant>
        <vt:lpwstr/>
      </vt:variant>
      <vt:variant>
        <vt:i4>4718628</vt:i4>
      </vt:variant>
      <vt:variant>
        <vt:i4>-1</vt:i4>
      </vt:variant>
      <vt:variant>
        <vt:i4>1114</vt:i4>
      </vt:variant>
      <vt:variant>
        <vt:i4>4</vt:i4>
      </vt:variant>
      <vt:variant>
        <vt:lpwstr>\\psf\Host\Volumes\C\teachsam\arb\texte_verfassen\images\schreibkonferenz.jpg</vt:lpwstr>
      </vt:variant>
      <vt:variant>
        <vt:lpwstr/>
      </vt:variant>
      <vt:variant>
        <vt:i4>2228262</vt:i4>
      </vt:variant>
      <vt:variant>
        <vt:i4>-1</vt:i4>
      </vt:variant>
      <vt:variant>
        <vt:i4>1114</vt:i4>
      </vt:variant>
      <vt:variant>
        <vt:i4>1</vt:i4>
      </vt:variant>
      <vt:variant>
        <vt:lpwstr>\\psf\Host\Volumes\C\teachsam\arb\texte_verfassen\images\schreibkonferenz_250.jpg</vt:lpwstr>
      </vt:variant>
      <vt:variant>
        <vt:lpwstr/>
      </vt:variant>
      <vt:variant>
        <vt:i4>1507350</vt:i4>
      </vt:variant>
      <vt:variant>
        <vt:i4>-1</vt:i4>
      </vt:variant>
      <vt:variant>
        <vt:i4>1115</vt:i4>
      </vt:variant>
      <vt:variant>
        <vt:i4>4</vt:i4>
      </vt:variant>
      <vt:variant>
        <vt:lpwstr>\\psf\Host\Volumes\C\teachsam\arb\texte_verfassen\images\schreibkonferenz_2.jpg</vt:lpwstr>
      </vt:variant>
      <vt:variant>
        <vt:lpwstr/>
      </vt:variant>
      <vt:variant>
        <vt:i4>8192020</vt:i4>
      </vt:variant>
      <vt:variant>
        <vt:i4>-1</vt:i4>
      </vt:variant>
      <vt:variant>
        <vt:i4>1115</vt:i4>
      </vt:variant>
      <vt:variant>
        <vt:i4>1</vt:i4>
      </vt:variant>
      <vt:variant>
        <vt:lpwstr>\\psf\Host\Volumes\C\teachsam\arb\texte_verfassen\images\schreibkonferenz_2_250.jpg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c:creator>
  <cp:lastModifiedBy>Gert Egle</cp:lastModifiedBy>
  <cp:revision>2</cp:revision>
  <cp:lastPrinted>2015-10-25T16:21:00Z</cp:lastPrinted>
  <dcterms:created xsi:type="dcterms:W3CDTF">2020-03-23T17:16:00Z</dcterms:created>
  <dcterms:modified xsi:type="dcterms:W3CDTF">2020-03-23T17:16:00Z</dcterms:modified>
</cp:coreProperties>
</file>