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676B4EEE" w:rsidR="00065E89" w:rsidRPr="00AC0782" w:rsidRDefault="00844C45" w:rsidP="00AC0782">
      <w:pPr>
        <w:pStyle w:val="berschrift1"/>
        <w:rPr>
          <w:rFonts w:asciiTheme="minorHAnsi" w:hAnsiTheme="minorHAnsi"/>
          <w:b/>
        </w:rPr>
      </w:pPr>
      <w:r>
        <w:rPr>
          <w:rFonts w:asciiTheme="minorHAnsi" w:hAnsiTheme="minorHAnsi"/>
          <w:b/>
        </w:rPr>
        <w:t>Die Hauptfiguren charakterisieren</w:t>
      </w:r>
    </w:p>
    <w:p w14:paraId="2CFBB142" w14:textId="53A55F17" w:rsidR="00C03E9B" w:rsidRPr="005B3F8D" w:rsidRDefault="00F32E07" w:rsidP="007D56D8">
      <w:pPr>
        <w:rPr>
          <w:rFonts w:ascii="Cambria" w:hAnsi="Cambria"/>
        </w:rPr>
        <w:sectPr w:rsidR="00C03E9B" w:rsidRPr="005B3F8D"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r>
        <w:rPr>
          <w:rFonts w:ascii="Cambria" w:hAnsi="Cambria"/>
          <w:color w:val="1F497D" w:themeColor="text2"/>
          <w:sz w:val="24"/>
        </w:rPr>
        <w:t>Ilse Aichinger, Das Fenster</w:t>
      </w:r>
      <w:r w:rsidR="0018062A">
        <w:rPr>
          <w:rFonts w:ascii="Cambria" w:hAnsi="Cambria"/>
          <w:color w:val="1F497D" w:themeColor="text2"/>
          <w:sz w:val="24"/>
        </w:rPr>
        <w:t>t</w:t>
      </w:r>
      <w:r>
        <w:rPr>
          <w:rFonts w:ascii="Cambria" w:hAnsi="Cambria"/>
          <w:color w:val="1F497D" w:themeColor="text2"/>
          <w:sz w:val="24"/>
        </w:rPr>
        <w:t>heate</w:t>
      </w:r>
      <w:r w:rsidR="005B3F8D">
        <w:rPr>
          <w:rFonts w:ascii="Cambria" w:hAnsi="Cambria"/>
          <w:color w:val="1F497D" w:themeColor="text2"/>
          <w:sz w:val="24"/>
        </w:rPr>
        <w:t>r</w:t>
      </w:r>
    </w:p>
    <w:p w14:paraId="50CD4A0C" w14:textId="42854A40" w:rsidR="005B3F8D" w:rsidRDefault="005B3F8D" w:rsidP="005B3F8D"/>
    <w:p w14:paraId="1651E2DF" w14:textId="071C0A0C" w:rsidR="005B3F8D" w:rsidRPr="005B3F8D" w:rsidRDefault="005B3F8D" w:rsidP="005B3F8D">
      <w:pPr>
        <w:pStyle w:val="StandardWeb"/>
        <w:spacing w:before="120" w:beforeAutospacing="0" w:after="60" w:afterAutospacing="0"/>
        <w:rPr>
          <w:rFonts w:asciiTheme="minorHAnsi" w:hAnsiTheme="minorHAnsi"/>
          <w:sz w:val="22"/>
          <w:szCs w:val="22"/>
        </w:rPr>
      </w:pPr>
      <w:r w:rsidRPr="005B3F8D">
        <w:rPr>
          <w:rFonts w:asciiTheme="minorHAnsi" w:hAnsiTheme="minorHAnsi" w:cs="Arial"/>
          <w:noProof/>
          <w:color w:val="0000FF"/>
          <w:szCs w:val="20"/>
        </w:rPr>
        <w:drawing>
          <wp:anchor distT="0" distB="0" distL="114300" distR="114300" simplePos="0" relativeHeight="251658240" behindDoc="0" locked="0" layoutInCell="1" allowOverlap="1" wp14:anchorId="11C38F01" wp14:editId="27DFADB7">
            <wp:simplePos x="0" y="0"/>
            <wp:positionH relativeFrom="column">
              <wp:posOffset>2122114</wp:posOffset>
            </wp:positionH>
            <wp:positionV relativeFrom="paragraph">
              <wp:posOffset>194697</wp:posOffset>
            </wp:positionV>
            <wp:extent cx="3465195" cy="1758315"/>
            <wp:effectExtent l="0" t="0" r="1905" b="0"/>
            <wp:wrapSquare wrapText="bothSides"/>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b="18446"/>
                    <a:stretch/>
                  </pic:blipFill>
                  <pic:spPr bwMode="auto">
                    <a:xfrm>
                      <a:off x="0" y="0"/>
                      <a:ext cx="3465195" cy="1758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3F8D">
        <w:rPr>
          <w:rFonts w:asciiTheme="minorHAnsi" w:hAnsiTheme="minorHAnsi"/>
          <w:noProof/>
          <w:sz w:val="22"/>
          <w:szCs w:val="22"/>
        </w:rPr>
        <w:t>Die</w:t>
      </w:r>
      <w:r w:rsidRPr="005B3F8D">
        <w:rPr>
          <w:rFonts w:asciiTheme="minorHAnsi" w:hAnsiTheme="minorHAnsi"/>
          <w:sz w:val="22"/>
          <w:szCs w:val="22"/>
        </w:rPr>
        <w:t xml:space="preserve"> </w:t>
      </w:r>
      <w:hyperlink r:id="rId14" w:history="1">
        <w:r w:rsidRPr="005B3F8D">
          <w:rPr>
            <w:rStyle w:val="Hyperlink"/>
            <w:rFonts w:asciiTheme="minorHAnsi" w:hAnsiTheme="minorHAnsi"/>
            <w:sz w:val="22"/>
            <w:szCs w:val="22"/>
            <w:u w:val="none"/>
          </w:rPr>
          <w:t>Charaterisierung</w:t>
        </w:r>
      </w:hyperlink>
      <w:r w:rsidRPr="005B3F8D">
        <w:rPr>
          <w:rStyle w:val="Hyperlink"/>
          <w:rFonts w:asciiTheme="minorHAnsi" w:hAnsiTheme="minorHAnsi"/>
          <w:sz w:val="22"/>
          <w:szCs w:val="22"/>
          <w:u w:val="none"/>
        </w:rPr>
        <w:t xml:space="preserve"> der beiden Hauptfiguren</w:t>
      </w:r>
      <w:r w:rsidRPr="005B3F8D">
        <w:rPr>
          <w:rFonts w:asciiTheme="minorHAnsi" w:hAnsiTheme="minorHAnsi"/>
          <w:sz w:val="22"/>
          <w:szCs w:val="22"/>
        </w:rPr>
        <w:t xml:space="preserve"> </w:t>
      </w:r>
      <w:r w:rsidRPr="005B3F8D">
        <w:rPr>
          <w:rFonts w:asciiTheme="minorHAnsi" w:hAnsiTheme="minorHAnsi"/>
        </w:rPr>
        <w:t xml:space="preserve">in </w:t>
      </w:r>
      <w:hyperlink r:id="rId15" w:history="1">
        <w:r w:rsidRPr="005B3F8D">
          <w:rPr>
            <w:rStyle w:val="Hyperlink"/>
            <w:rFonts w:asciiTheme="minorHAnsi" w:hAnsiTheme="minorHAnsi"/>
            <w:u w:val="none"/>
          </w:rPr>
          <w:t>Ilse Aichingers</w:t>
        </w:r>
      </w:hyperlink>
      <w:r w:rsidR="00432EE8">
        <w:rPr>
          <w:rFonts w:asciiTheme="minorHAnsi" w:hAnsiTheme="minorHAnsi"/>
        </w:rPr>
        <w:t xml:space="preserve"> </w:t>
      </w:r>
      <w:hyperlink r:id="rId16" w:anchor="Kurzgeschichte" w:history="1">
        <w:r w:rsidRPr="005B3F8D">
          <w:rPr>
            <w:rStyle w:val="Hyperlink"/>
            <w:rFonts w:asciiTheme="minorHAnsi" w:hAnsiTheme="minorHAnsi"/>
            <w:u w:val="none"/>
          </w:rPr>
          <w:t>Kurzgeschichte</w:t>
        </w:r>
      </w:hyperlink>
      <w:r w:rsidRPr="005B3F8D">
        <w:rPr>
          <w:rFonts w:asciiTheme="minorHAnsi" w:hAnsiTheme="minorHAnsi"/>
        </w:rPr>
        <w:t xml:space="preserve"> »</w:t>
      </w:r>
      <w:hyperlink r:id="rId17" w:history="1">
        <w:r w:rsidRPr="005B3F8D">
          <w:rPr>
            <w:rStyle w:val="Hyperlink"/>
            <w:rFonts w:asciiTheme="minorHAnsi" w:hAnsiTheme="minorHAnsi"/>
            <w:u w:val="none"/>
          </w:rPr>
          <w:t>Das Fenstertheater</w:t>
        </w:r>
      </w:hyperlink>
      <w:r w:rsidRPr="005B3F8D">
        <w:rPr>
          <w:rFonts w:asciiTheme="minorHAnsi" w:hAnsiTheme="minorHAnsi"/>
        </w:rPr>
        <w:t>«</w:t>
      </w:r>
      <w:r w:rsidRPr="005B3F8D">
        <w:rPr>
          <w:rFonts w:asciiTheme="minorHAnsi" w:hAnsiTheme="minorHAnsi"/>
          <w:sz w:val="22"/>
          <w:szCs w:val="22"/>
        </w:rPr>
        <w:t xml:space="preserve"> ist eine wichtige Aufgabe beim Verstehen und Interpretieren der Geschichte.</w:t>
      </w:r>
      <w:r w:rsidRPr="005B3F8D">
        <w:rPr>
          <w:rFonts w:asciiTheme="minorHAnsi" w:hAnsiTheme="minorHAnsi"/>
          <w:sz w:val="22"/>
          <w:szCs w:val="22"/>
        </w:rPr>
        <w:br/>
      </w:r>
      <w:r w:rsidRPr="005B3F8D">
        <w:rPr>
          <w:rFonts w:asciiTheme="minorHAnsi" w:hAnsiTheme="minorHAnsi" w:cs="Arial"/>
          <w:sz w:val="22"/>
          <w:szCs w:val="22"/>
        </w:rPr>
        <w:t>Dabei geht es um die Erfassung und schriftliche Darstellung von wesentlichen Merkmalen und Eigenschaften des alten Mannes und der  Frau am Fenster. Zugleich muss herausgearbeitet werden, wie die einzelnen Merkmale und Eigenschaften aufeinander bezogen sind, so dass der Eindruck einer individuellen Figur entsteht.</w:t>
      </w:r>
    </w:p>
    <w:p w14:paraId="5B56F99F" w14:textId="0B35DAC5" w:rsidR="005B3F8D" w:rsidRPr="005B3F8D" w:rsidRDefault="005B3F8D" w:rsidP="00432EE8">
      <w:pPr>
        <w:pStyle w:val="StandardWeb"/>
        <w:spacing w:before="120" w:beforeAutospacing="0" w:after="120" w:afterAutospacing="0"/>
        <w:rPr>
          <w:rFonts w:asciiTheme="minorHAnsi" w:hAnsiTheme="minorHAnsi" w:cs="Arial"/>
          <w:szCs w:val="20"/>
        </w:rPr>
      </w:pPr>
      <w:r w:rsidRPr="005B3F8D">
        <w:rPr>
          <w:rFonts w:asciiTheme="minorHAnsi" w:hAnsiTheme="minorHAnsi" w:cs="Arial"/>
          <w:szCs w:val="20"/>
        </w:rPr>
        <w:t>Man kann dabei versuchen, die unterschiedlichen Eigenschaften der Personen, soweit sie dem text zu entnehmen sind, in Form einer vergleichen Tabelle einander gegenüberzusellen.</w:t>
      </w:r>
      <w:bookmarkStart w:id="0" w:name="_GoBack"/>
      <w:bookmarkEnd w:id="0"/>
    </w:p>
    <w:tbl>
      <w:tblPr>
        <w:tblW w:w="4750" w:type="pct"/>
        <w:jc w:val="center"/>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4299"/>
        <w:gridCol w:w="4299"/>
      </w:tblGrid>
      <w:tr w:rsidR="005B3F8D" w:rsidRPr="005B3F8D" w14:paraId="770F984A" w14:textId="77777777" w:rsidTr="00BC41E2">
        <w:trPr>
          <w:jc w:val="center"/>
        </w:trPr>
        <w:tc>
          <w:tcPr>
            <w:tcW w:w="2500" w:type="pct"/>
            <w:tcBorders>
              <w:top w:val="outset" w:sz="6" w:space="0" w:color="auto"/>
              <w:left w:val="outset" w:sz="6" w:space="0" w:color="auto"/>
              <w:bottom w:val="outset" w:sz="6" w:space="0" w:color="auto"/>
              <w:right w:val="outset" w:sz="6" w:space="0" w:color="auto"/>
            </w:tcBorders>
            <w:shd w:val="clear" w:color="auto" w:fill="EFEFEF"/>
            <w:vAlign w:val="center"/>
            <w:hideMark/>
          </w:tcPr>
          <w:p w14:paraId="6213B701" w14:textId="77777777" w:rsidR="005B3F8D" w:rsidRPr="005B3F8D" w:rsidRDefault="005B3F8D" w:rsidP="00BC41E2">
            <w:pPr>
              <w:spacing w:before="90" w:after="90"/>
              <w:jc w:val="center"/>
              <w:rPr>
                <w:rFonts w:ascii="Arial" w:eastAsia="Times New Roman" w:hAnsi="Arial" w:cs="Arial"/>
                <w:color w:val="000000"/>
                <w:szCs w:val="20"/>
              </w:rPr>
            </w:pPr>
            <w:r w:rsidRPr="005B3F8D">
              <w:rPr>
                <w:rFonts w:ascii="Arial" w:eastAsia="Times New Roman" w:hAnsi="Arial" w:cs="Arial"/>
                <w:b/>
                <w:bCs/>
                <w:color w:val="000000"/>
                <w:szCs w:val="20"/>
              </w:rPr>
              <w:t>Alter Mann</w:t>
            </w:r>
          </w:p>
        </w:tc>
        <w:tc>
          <w:tcPr>
            <w:tcW w:w="2500" w:type="pct"/>
            <w:tcBorders>
              <w:top w:val="outset" w:sz="6" w:space="0" w:color="auto"/>
              <w:left w:val="outset" w:sz="6" w:space="0" w:color="auto"/>
              <w:bottom w:val="outset" w:sz="6" w:space="0" w:color="auto"/>
              <w:right w:val="outset" w:sz="6" w:space="0" w:color="auto"/>
            </w:tcBorders>
            <w:shd w:val="clear" w:color="auto" w:fill="808080"/>
            <w:vAlign w:val="center"/>
            <w:hideMark/>
          </w:tcPr>
          <w:p w14:paraId="2960865E" w14:textId="77777777" w:rsidR="005B3F8D" w:rsidRPr="005B3F8D" w:rsidRDefault="005B3F8D" w:rsidP="00BC41E2">
            <w:pPr>
              <w:spacing w:before="90" w:after="90"/>
              <w:jc w:val="center"/>
              <w:rPr>
                <w:rFonts w:ascii="Arial" w:eastAsia="Times New Roman" w:hAnsi="Arial" w:cs="Arial"/>
                <w:color w:val="000000"/>
                <w:szCs w:val="20"/>
              </w:rPr>
            </w:pPr>
            <w:r w:rsidRPr="005B3F8D">
              <w:rPr>
                <w:rFonts w:ascii="Arial" w:eastAsia="Times New Roman" w:hAnsi="Arial" w:cs="Arial"/>
                <w:b/>
                <w:bCs/>
                <w:color w:val="FFFFFF"/>
                <w:szCs w:val="20"/>
              </w:rPr>
              <w:t>Frau</w:t>
            </w:r>
          </w:p>
        </w:tc>
      </w:tr>
      <w:tr w:rsidR="005B3F8D" w:rsidRPr="005B3F8D" w14:paraId="12C2FEEE" w14:textId="77777777" w:rsidTr="00BC41E2">
        <w:trPr>
          <w:jc w:val="center"/>
        </w:trPr>
        <w:tc>
          <w:tcPr>
            <w:tcW w:w="2500" w:type="pct"/>
            <w:tcBorders>
              <w:top w:val="outset" w:sz="6" w:space="0" w:color="auto"/>
              <w:left w:val="outset" w:sz="6" w:space="0" w:color="auto"/>
              <w:bottom w:val="outset" w:sz="6" w:space="0" w:color="auto"/>
              <w:right w:val="outset" w:sz="6" w:space="0" w:color="auto"/>
            </w:tcBorders>
            <w:hideMark/>
          </w:tcPr>
          <w:p w14:paraId="0CD05CAF" w14:textId="791709DD" w:rsidR="005B3F8D" w:rsidRPr="005B3F8D" w:rsidRDefault="005B3F8D" w:rsidP="00BC41E2">
            <w:pPr>
              <w:numPr>
                <w:ilvl w:val="0"/>
                <w:numId w:val="10"/>
              </w:numPr>
              <w:spacing w:before="90" w:after="90"/>
              <w:rPr>
                <w:rFonts w:ascii="Arial" w:eastAsia="Times New Roman" w:hAnsi="Arial" w:cs="Arial"/>
                <w:color w:val="000000"/>
                <w:szCs w:val="20"/>
              </w:rPr>
            </w:pPr>
          </w:p>
        </w:tc>
        <w:tc>
          <w:tcPr>
            <w:tcW w:w="2500" w:type="pct"/>
            <w:tcBorders>
              <w:top w:val="outset" w:sz="6" w:space="0" w:color="auto"/>
              <w:left w:val="outset" w:sz="6" w:space="0" w:color="auto"/>
              <w:bottom w:val="outset" w:sz="6" w:space="0" w:color="auto"/>
              <w:right w:val="outset" w:sz="6" w:space="0" w:color="auto"/>
            </w:tcBorders>
            <w:hideMark/>
          </w:tcPr>
          <w:p w14:paraId="23A88354" w14:textId="2F67D7EA" w:rsidR="005B3F8D" w:rsidRPr="005B3F8D" w:rsidRDefault="005B3F8D" w:rsidP="00432EE8">
            <w:pPr>
              <w:numPr>
                <w:ilvl w:val="0"/>
                <w:numId w:val="11"/>
              </w:numPr>
              <w:spacing w:before="90" w:after="2760"/>
              <w:rPr>
                <w:rFonts w:ascii="Arial" w:eastAsia="Times New Roman" w:hAnsi="Arial" w:cs="Arial"/>
                <w:color w:val="000000"/>
                <w:szCs w:val="20"/>
              </w:rPr>
            </w:pPr>
          </w:p>
        </w:tc>
      </w:tr>
    </w:tbl>
    <w:p w14:paraId="0E984A07" w14:textId="11E4EE38" w:rsidR="00432EE8" w:rsidRPr="00432EE8" w:rsidRDefault="00432EE8" w:rsidP="00432EE8">
      <w:pPr>
        <w:pStyle w:val="StandardWeb"/>
        <w:spacing w:before="360" w:beforeAutospacing="0" w:after="60" w:afterAutospacing="0"/>
        <w:rPr>
          <w:rFonts w:asciiTheme="majorHAnsi" w:hAnsiTheme="majorHAnsi"/>
          <w:b/>
          <w:bCs/>
          <w:sz w:val="22"/>
          <w:szCs w:val="22"/>
        </w:rPr>
      </w:pPr>
      <w:r w:rsidRPr="00432EE8">
        <w:rPr>
          <w:rFonts w:asciiTheme="majorHAnsi" w:hAnsiTheme="majorHAnsi"/>
          <w:b/>
          <w:bCs/>
          <w:sz w:val="22"/>
          <w:szCs w:val="22"/>
        </w:rPr>
        <w:t>Arbeitsanregungen</w:t>
      </w:r>
    </w:p>
    <w:p w14:paraId="171904F4" w14:textId="1BEFA404" w:rsidR="00432EE8" w:rsidRDefault="00432EE8" w:rsidP="00432EE8">
      <w:pPr>
        <w:pStyle w:val="StandardWeb"/>
        <w:numPr>
          <w:ilvl w:val="0"/>
          <w:numId w:val="13"/>
        </w:numPr>
        <w:spacing w:before="60" w:beforeAutospacing="0" w:after="60" w:afterAutospacing="0"/>
        <w:ind w:left="714" w:hanging="357"/>
        <w:rPr>
          <w:rFonts w:asciiTheme="majorHAnsi" w:hAnsiTheme="majorHAnsi"/>
          <w:sz w:val="22"/>
          <w:szCs w:val="22"/>
        </w:rPr>
      </w:pPr>
      <w:r w:rsidRPr="00432EE8">
        <w:rPr>
          <w:rFonts w:asciiTheme="majorHAnsi" w:hAnsiTheme="majorHAnsi"/>
          <w:sz w:val="22"/>
          <w:szCs w:val="22"/>
        </w:rPr>
        <w:t>Ordnen Sie passende Charaktereigenschaften dem alten Mann und der Frau zu.</w:t>
      </w:r>
    </w:p>
    <w:p w14:paraId="5373FB9A" w14:textId="1E184BB3" w:rsidR="00432EE8" w:rsidRPr="00432EE8" w:rsidRDefault="00432EE8" w:rsidP="00432EE8">
      <w:pPr>
        <w:pStyle w:val="StandardWeb"/>
        <w:numPr>
          <w:ilvl w:val="0"/>
          <w:numId w:val="13"/>
        </w:numPr>
        <w:spacing w:before="60" w:beforeAutospacing="0" w:after="60" w:afterAutospacing="0"/>
        <w:ind w:left="714" w:hanging="357"/>
        <w:rPr>
          <w:rFonts w:asciiTheme="majorHAnsi" w:hAnsiTheme="majorHAnsi"/>
          <w:sz w:val="22"/>
          <w:szCs w:val="22"/>
        </w:rPr>
      </w:pPr>
      <w:r>
        <w:rPr>
          <w:rFonts w:asciiTheme="majorHAnsi" w:hAnsiTheme="majorHAnsi"/>
          <w:sz w:val="22"/>
          <w:szCs w:val="22"/>
        </w:rPr>
        <w:t>Belegen Sie die Charaktereigenschaften am Text. Probieren Sie dazu verschiedene Formulierungen und unterschiedliche Formen des Zitierens aus.</w:t>
      </w:r>
    </w:p>
    <w:p w14:paraId="02935ADD" w14:textId="4AF55607" w:rsidR="005B3F8D" w:rsidRPr="00432EE8" w:rsidRDefault="008D40C9" w:rsidP="00432EE8">
      <w:pPr>
        <w:spacing w:before="240" w:after="240"/>
        <w:rPr>
          <w:rFonts w:ascii="Arial" w:eastAsia="Times New Roman" w:hAnsi="Arial" w:cs="Arial"/>
          <w:color w:val="000000"/>
          <w:szCs w:val="20"/>
        </w:rPr>
      </w:pPr>
      <w:r w:rsidRPr="005B3F8D">
        <w:rPr>
          <w:rFonts w:ascii="Arial" w:eastAsia="Times New Roman" w:hAnsi="Arial" w:cs="Arial"/>
          <w:color w:val="000000"/>
          <w:szCs w:val="20"/>
        </w:rPr>
        <w:t>dem Leben abgewandt</w:t>
      </w:r>
      <w:r>
        <w:rPr>
          <w:rFonts w:ascii="Arial" w:eastAsia="Times New Roman" w:hAnsi="Arial" w:cs="Arial"/>
          <w:color w:val="000000"/>
          <w:szCs w:val="20"/>
        </w:rPr>
        <w:t xml:space="preserve"> – aufmerksam </w:t>
      </w:r>
      <w:r>
        <w:rPr>
          <w:rFonts w:ascii="Arial" w:eastAsia="Times New Roman" w:hAnsi="Arial" w:cs="Arial"/>
          <w:color w:val="000000"/>
          <w:szCs w:val="20"/>
        </w:rPr>
        <w:t>–</w:t>
      </w:r>
      <w:r>
        <w:rPr>
          <w:rFonts w:ascii="Arial" w:eastAsia="Times New Roman" w:hAnsi="Arial" w:cs="Arial"/>
          <w:color w:val="000000"/>
          <w:szCs w:val="20"/>
        </w:rPr>
        <w:t xml:space="preserve"> </w:t>
      </w:r>
      <w:r w:rsidR="005B3F8D" w:rsidRPr="005B3F8D">
        <w:rPr>
          <w:rFonts w:ascii="Arial" w:eastAsia="Times New Roman" w:hAnsi="Arial" w:cs="Arial"/>
          <w:color w:val="000000"/>
          <w:szCs w:val="20"/>
        </w:rPr>
        <w:t>schwerhörig</w:t>
      </w:r>
      <w:r>
        <w:rPr>
          <w:rFonts w:ascii="Arial" w:eastAsia="Times New Roman" w:hAnsi="Arial" w:cs="Arial"/>
          <w:color w:val="000000"/>
          <w:szCs w:val="20"/>
        </w:rPr>
        <w:t xml:space="preserve"> – </w:t>
      </w:r>
      <w:r w:rsidRPr="005B3F8D">
        <w:rPr>
          <w:rFonts w:ascii="Arial" w:eastAsia="Times New Roman" w:hAnsi="Arial" w:cs="Arial"/>
          <w:color w:val="000000"/>
          <w:szCs w:val="20"/>
        </w:rPr>
        <w:t>unsicher</w:t>
      </w:r>
      <w:r>
        <w:rPr>
          <w:rFonts w:ascii="Arial" w:eastAsia="Times New Roman" w:hAnsi="Arial" w:cs="Arial"/>
          <w:color w:val="000000"/>
          <w:szCs w:val="20"/>
        </w:rPr>
        <w:t xml:space="preserve"> </w:t>
      </w:r>
      <w:r>
        <w:rPr>
          <w:rFonts w:ascii="Arial" w:eastAsia="Times New Roman" w:hAnsi="Arial" w:cs="Arial"/>
          <w:color w:val="000000"/>
          <w:szCs w:val="20"/>
        </w:rPr>
        <w:t>–</w:t>
      </w:r>
      <w:r>
        <w:rPr>
          <w:rFonts w:ascii="Arial" w:eastAsia="Times New Roman" w:hAnsi="Arial" w:cs="Arial"/>
          <w:color w:val="000000"/>
          <w:szCs w:val="20"/>
        </w:rPr>
        <w:t xml:space="preserve"> von Ängsten geprägt</w:t>
      </w:r>
      <w:r>
        <w:rPr>
          <w:rFonts w:ascii="Arial" w:eastAsia="Times New Roman" w:hAnsi="Arial" w:cs="Arial"/>
          <w:color w:val="000000"/>
          <w:szCs w:val="20"/>
        </w:rPr>
        <w:t>–  fantasielos</w:t>
      </w:r>
      <w:r>
        <w:rPr>
          <w:rFonts w:ascii="Arial" w:eastAsia="Times New Roman" w:hAnsi="Arial" w:cs="Arial"/>
          <w:color w:val="000000"/>
          <w:szCs w:val="20"/>
        </w:rPr>
        <w:t xml:space="preserve"> </w:t>
      </w:r>
      <w:r>
        <w:rPr>
          <w:rFonts w:ascii="Arial" w:eastAsia="Times New Roman" w:hAnsi="Arial" w:cs="Arial"/>
          <w:color w:val="000000"/>
          <w:szCs w:val="20"/>
        </w:rPr>
        <w:t>– kommunikationsbereit</w:t>
      </w:r>
      <w:r>
        <w:rPr>
          <w:rFonts w:ascii="Arial" w:eastAsia="Times New Roman" w:hAnsi="Arial" w:cs="Arial"/>
          <w:color w:val="000000"/>
          <w:szCs w:val="20"/>
        </w:rPr>
        <w:t xml:space="preserve"> </w:t>
      </w:r>
      <w:r>
        <w:rPr>
          <w:rFonts w:ascii="Arial" w:eastAsia="Times New Roman" w:hAnsi="Arial" w:cs="Arial"/>
          <w:color w:val="000000"/>
          <w:szCs w:val="20"/>
        </w:rPr>
        <w:t xml:space="preserve">– </w:t>
      </w:r>
      <w:r w:rsidRPr="005B3F8D">
        <w:rPr>
          <w:rFonts w:ascii="Arial" w:eastAsia="Times New Roman" w:hAnsi="Arial" w:cs="Arial"/>
          <w:color w:val="000000"/>
          <w:szCs w:val="20"/>
        </w:rPr>
        <w:t>reserviert und verschlossen</w:t>
      </w:r>
      <w:r>
        <w:rPr>
          <w:rFonts w:ascii="Arial" w:eastAsia="Times New Roman" w:hAnsi="Arial" w:cs="Arial"/>
          <w:color w:val="000000"/>
          <w:szCs w:val="20"/>
        </w:rPr>
        <w:t xml:space="preserve"> – </w:t>
      </w:r>
      <w:r>
        <w:rPr>
          <w:rFonts w:ascii="Arial" w:eastAsia="Times New Roman" w:hAnsi="Arial" w:cs="Arial"/>
          <w:color w:val="000000"/>
          <w:szCs w:val="20"/>
        </w:rPr>
        <w:t xml:space="preserve">weltoffen </w:t>
      </w:r>
      <w:r>
        <w:rPr>
          <w:rFonts w:ascii="Arial" w:eastAsia="Times New Roman" w:hAnsi="Arial" w:cs="Arial"/>
          <w:color w:val="000000"/>
          <w:szCs w:val="20"/>
        </w:rPr>
        <w:t>– s</w:t>
      </w:r>
      <w:r w:rsidRPr="005B3F8D">
        <w:rPr>
          <w:rFonts w:ascii="Arial" w:eastAsia="Times New Roman" w:hAnsi="Arial" w:cs="Arial"/>
          <w:color w:val="000000"/>
          <w:szCs w:val="20"/>
        </w:rPr>
        <w:t>ensationshungrig</w:t>
      </w:r>
      <w:r>
        <w:rPr>
          <w:rFonts w:ascii="Arial" w:eastAsia="Times New Roman" w:hAnsi="Arial" w:cs="Arial"/>
          <w:color w:val="000000"/>
          <w:szCs w:val="20"/>
        </w:rPr>
        <w:t xml:space="preserve"> </w:t>
      </w:r>
      <w:r>
        <w:rPr>
          <w:rFonts w:ascii="Arial" w:eastAsia="Times New Roman" w:hAnsi="Arial" w:cs="Arial"/>
          <w:color w:val="000000"/>
          <w:szCs w:val="20"/>
        </w:rPr>
        <w:t xml:space="preserve">– </w:t>
      </w:r>
      <w:r>
        <w:rPr>
          <w:rFonts w:ascii="Arial" w:eastAsia="Times New Roman" w:hAnsi="Arial" w:cs="Arial"/>
          <w:color w:val="000000"/>
          <w:szCs w:val="20"/>
        </w:rPr>
        <w:t xml:space="preserve">freundlich </w:t>
      </w:r>
      <w:r>
        <w:rPr>
          <w:rFonts w:ascii="Arial" w:eastAsia="Times New Roman" w:hAnsi="Arial" w:cs="Arial"/>
          <w:color w:val="000000"/>
          <w:szCs w:val="20"/>
        </w:rPr>
        <w:t xml:space="preserve">– </w:t>
      </w:r>
      <w:r>
        <w:rPr>
          <w:rFonts w:ascii="Arial" w:eastAsia="Times New Roman" w:hAnsi="Arial" w:cs="Arial"/>
          <w:color w:val="000000"/>
          <w:szCs w:val="20"/>
        </w:rPr>
        <w:t xml:space="preserve">stark ich-bezogen </w:t>
      </w:r>
      <w:r>
        <w:rPr>
          <w:rFonts w:ascii="Arial" w:eastAsia="Times New Roman" w:hAnsi="Arial" w:cs="Arial"/>
          <w:color w:val="000000"/>
          <w:szCs w:val="20"/>
        </w:rPr>
        <w:t xml:space="preserve">– </w:t>
      </w:r>
      <w:r w:rsidRPr="005B3F8D">
        <w:rPr>
          <w:rFonts w:ascii="Arial" w:eastAsia="Times New Roman" w:hAnsi="Arial" w:cs="Arial"/>
          <w:color w:val="000000"/>
          <w:szCs w:val="20"/>
        </w:rPr>
        <w:t>dem Leben zugewandt</w:t>
      </w:r>
      <w:r w:rsidRPr="008D40C9">
        <w:rPr>
          <w:rFonts w:ascii="Arial" w:eastAsia="Times New Roman" w:hAnsi="Arial" w:cs="Arial"/>
          <w:color w:val="000000"/>
          <w:szCs w:val="20"/>
        </w:rPr>
        <w:t xml:space="preserve"> </w:t>
      </w:r>
      <w:r>
        <w:rPr>
          <w:rFonts w:ascii="Arial" w:eastAsia="Times New Roman" w:hAnsi="Arial" w:cs="Arial"/>
          <w:color w:val="000000"/>
          <w:szCs w:val="20"/>
        </w:rPr>
        <w:t xml:space="preserve">– </w:t>
      </w:r>
      <w:r>
        <w:rPr>
          <w:rFonts w:ascii="Arial" w:eastAsia="Times New Roman" w:hAnsi="Arial" w:cs="Arial"/>
          <w:color w:val="000000"/>
          <w:szCs w:val="20"/>
        </w:rPr>
        <w:t xml:space="preserve">neugierig </w:t>
      </w:r>
      <w:r>
        <w:rPr>
          <w:rFonts w:ascii="Arial" w:eastAsia="Times New Roman" w:hAnsi="Arial" w:cs="Arial"/>
          <w:color w:val="000000"/>
          <w:szCs w:val="20"/>
        </w:rPr>
        <w:t xml:space="preserve">– </w:t>
      </w:r>
      <w:r>
        <w:rPr>
          <w:rFonts w:ascii="Arial" w:eastAsia="Times New Roman" w:hAnsi="Arial" w:cs="Arial"/>
          <w:color w:val="000000"/>
          <w:szCs w:val="20"/>
        </w:rPr>
        <w:t xml:space="preserve">kreativ </w:t>
      </w:r>
      <w:r>
        <w:rPr>
          <w:rFonts w:ascii="Arial" w:eastAsia="Times New Roman" w:hAnsi="Arial" w:cs="Arial"/>
          <w:color w:val="000000"/>
          <w:szCs w:val="20"/>
        </w:rPr>
        <w:t>–</w:t>
      </w:r>
      <w:r>
        <w:rPr>
          <w:rFonts w:ascii="Arial" w:eastAsia="Times New Roman" w:hAnsi="Arial" w:cs="Arial"/>
          <w:color w:val="000000"/>
          <w:szCs w:val="20"/>
        </w:rPr>
        <w:t xml:space="preserve"> gelangweilt</w:t>
      </w:r>
      <w:r>
        <w:rPr>
          <w:rFonts w:ascii="Arial" w:eastAsia="Times New Roman" w:hAnsi="Arial" w:cs="Arial"/>
          <w:color w:val="000000"/>
          <w:szCs w:val="20"/>
        </w:rPr>
        <w:t xml:space="preserve"> – </w:t>
      </w:r>
      <w:r>
        <w:rPr>
          <w:rFonts w:ascii="Arial" w:eastAsia="Times New Roman" w:hAnsi="Arial" w:cs="Arial"/>
          <w:color w:val="000000"/>
          <w:szCs w:val="20"/>
        </w:rPr>
        <w:t xml:space="preserve">verrückt </w:t>
      </w:r>
      <w:r>
        <w:rPr>
          <w:rFonts w:ascii="Arial" w:eastAsia="Times New Roman" w:hAnsi="Arial" w:cs="Arial"/>
          <w:color w:val="000000"/>
          <w:szCs w:val="20"/>
        </w:rPr>
        <w:t xml:space="preserve">– </w:t>
      </w:r>
      <w:r>
        <w:rPr>
          <w:rFonts w:ascii="Arial" w:eastAsia="Times New Roman" w:hAnsi="Arial" w:cs="Arial"/>
          <w:color w:val="000000"/>
          <w:szCs w:val="20"/>
        </w:rPr>
        <w:t xml:space="preserve">allein </w:t>
      </w:r>
      <w:r>
        <w:rPr>
          <w:rFonts w:ascii="Arial" w:eastAsia="Times New Roman" w:hAnsi="Arial" w:cs="Arial"/>
          <w:color w:val="000000"/>
          <w:szCs w:val="20"/>
        </w:rPr>
        <w:t xml:space="preserve">– </w:t>
      </w:r>
      <w:r>
        <w:rPr>
          <w:rFonts w:ascii="Arial" w:eastAsia="Times New Roman" w:hAnsi="Arial" w:cs="Arial"/>
          <w:color w:val="000000"/>
          <w:szCs w:val="20"/>
        </w:rPr>
        <w:t xml:space="preserve">mutig </w:t>
      </w:r>
      <w:r>
        <w:rPr>
          <w:rFonts w:ascii="Arial" w:eastAsia="Times New Roman" w:hAnsi="Arial" w:cs="Arial"/>
          <w:color w:val="000000"/>
          <w:szCs w:val="20"/>
        </w:rPr>
        <w:t xml:space="preserve">– </w:t>
      </w:r>
      <w:r>
        <w:rPr>
          <w:rFonts w:ascii="Arial" w:eastAsia="Times New Roman" w:hAnsi="Arial" w:cs="Arial"/>
          <w:color w:val="000000"/>
          <w:szCs w:val="20"/>
        </w:rPr>
        <w:t>selbstbewusst - ...</w:t>
      </w:r>
    </w:p>
    <w:p w14:paraId="5479DC7F" w14:textId="3C86E4C3" w:rsidR="0047179F" w:rsidRPr="00432EE8" w:rsidRDefault="002F2AAA" w:rsidP="00432EE8">
      <w:pPr>
        <w:pStyle w:val="StandardWeb"/>
        <w:spacing w:before="0" w:beforeAutospacing="0" w:after="0" w:afterAutospacing="0"/>
        <w:jc w:val="right"/>
        <w:rPr>
          <w:rFonts w:asciiTheme="majorHAnsi" w:hAnsiTheme="majorHAnsi"/>
          <w:sz w:val="18"/>
          <w:szCs w:val="18"/>
        </w:rPr>
      </w:pPr>
      <w:r w:rsidRPr="00432EE8">
        <w:rPr>
          <w:rFonts w:asciiTheme="majorHAnsi" w:hAnsiTheme="majorHAnsi"/>
          <w:sz w:val="18"/>
          <w:szCs w:val="18"/>
        </w:rPr>
        <w:t xml:space="preserve">Mehr: </w:t>
      </w:r>
      <w:r w:rsidR="00432EE8" w:rsidRPr="00432EE8">
        <w:rPr>
          <w:rFonts w:asciiTheme="majorHAnsi" w:hAnsiTheme="majorHAnsi" w:cs="Segoe UI Symbol"/>
          <w:b/>
          <w:bCs/>
          <w:sz w:val="18"/>
          <w:szCs w:val="18"/>
        </w:rPr>
        <w:t>▪</w:t>
      </w:r>
      <w:r w:rsidR="00432EE8" w:rsidRPr="00432EE8">
        <w:rPr>
          <w:rFonts w:asciiTheme="majorHAnsi" w:hAnsiTheme="majorHAnsi"/>
          <w:b/>
          <w:bCs/>
          <w:sz w:val="18"/>
          <w:szCs w:val="18"/>
        </w:rPr>
        <w:t xml:space="preserve"> </w:t>
      </w:r>
      <w:hyperlink r:id="rId18" w:history="1">
        <w:r w:rsidR="00432EE8" w:rsidRPr="00432EE8">
          <w:rPr>
            <w:rStyle w:val="Hyperlink"/>
            <w:rFonts w:asciiTheme="majorHAnsi" w:hAnsiTheme="majorHAnsi"/>
            <w:b/>
            <w:bCs/>
            <w:sz w:val="18"/>
            <w:szCs w:val="18"/>
            <w:u w:val="none"/>
          </w:rPr>
          <w:t>Was versteht man unter Textbezug?</w:t>
        </w:r>
      </w:hyperlink>
      <w:r w:rsidR="00432EE8" w:rsidRPr="00432EE8">
        <w:rPr>
          <w:rFonts w:asciiTheme="majorHAnsi" w:hAnsiTheme="majorHAnsi"/>
          <w:sz w:val="18"/>
          <w:szCs w:val="18"/>
        </w:rPr>
        <w:t xml:space="preserve"> </w:t>
      </w:r>
      <w:r w:rsidR="00432EE8" w:rsidRPr="00432EE8">
        <w:rPr>
          <w:rFonts w:asciiTheme="majorHAnsi" w:hAnsiTheme="majorHAnsi"/>
          <w:b/>
          <w:bCs/>
          <w:sz w:val="18"/>
          <w:szCs w:val="18"/>
        </w:rPr>
        <w:t xml:space="preserve">▪ </w:t>
      </w:r>
      <w:hyperlink r:id="rId19" w:history="1">
        <w:r w:rsidR="00432EE8" w:rsidRPr="00432EE8">
          <w:rPr>
            <w:rStyle w:val="Hyperlink"/>
            <w:rFonts w:asciiTheme="majorHAnsi" w:hAnsiTheme="majorHAnsi"/>
            <w:b/>
            <w:bCs/>
            <w:sz w:val="18"/>
            <w:szCs w:val="18"/>
            <w:u w:val="none"/>
          </w:rPr>
          <w:t>Wie funktioniert das eigentlich mit einem korrekten Textbeleg?</w:t>
        </w:r>
      </w:hyperlink>
      <w:r w:rsidR="00432EE8" w:rsidRPr="00432EE8">
        <w:rPr>
          <w:rFonts w:asciiTheme="majorHAnsi" w:hAnsiTheme="majorHAnsi"/>
          <w:sz w:val="18"/>
          <w:szCs w:val="18"/>
        </w:rPr>
        <w:br/>
        <w:t xml:space="preserve">▪ </w:t>
      </w:r>
      <w:hyperlink r:id="rId20" w:history="1">
        <w:r w:rsidR="00432EE8" w:rsidRPr="00432EE8">
          <w:rPr>
            <w:rStyle w:val="Hyperlink"/>
            <w:rFonts w:asciiTheme="majorHAnsi" w:hAnsiTheme="majorHAnsi"/>
            <w:b/>
            <w:bCs/>
            <w:caps/>
            <w:sz w:val="18"/>
            <w:szCs w:val="18"/>
            <w:u w:val="none"/>
          </w:rPr>
          <w:t>Zitieren</w:t>
        </w:r>
      </w:hyperlink>
      <w:r w:rsidR="00432EE8" w:rsidRPr="00432EE8">
        <w:rPr>
          <w:rFonts w:asciiTheme="majorHAnsi" w:hAnsiTheme="majorHAnsi"/>
          <w:sz w:val="18"/>
          <w:szCs w:val="18"/>
        </w:rPr>
        <w:br/>
        <w:t>▪</w:t>
      </w:r>
      <w:r w:rsidR="00432EE8" w:rsidRPr="00432EE8">
        <w:rPr>
          <w:rFonts w:asciiTheme="majorHAnsi" w:hAnsiTheme="majorHAnsi" w:cs="Arial"/>
          <w:sz w:val="18"/>
          <w:szCs w:val="18"/>
        </w:rPr>
        <w:t xml:space="preserve"> </w:t>
      </w:r>
      <w:hyperlink r:id="rId21" w:history="1">
        <w:r w:rsidR="00432EE8" w:rsidRPr="00432EE8">
          <w:rPr>
            <w:rStyle w:val="Hyperlink"/>
            <w:rFonts w:asciiTheme="majorHAnsi" w:hAnsiTheme="majorHAnsi" w:cs="Arial"/>
            <w:sz w:val="18"/>
            <w:szCs w:val="18"/>
            <w:u w:val="none"/>
          </w:rPr>
          <w:t xml:space="preserve">Die wichtigsten Regeln </w:t>
        </w:r>
      </w:hyperlink>
    </w:p>
    <w:sectPr w:rsidR="0047179F" w:rsidRPr="00432EE8"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52944" w14:textId="77777777" w:rsidR="002D79A0" w:rsidRDefault="002D79A0" w:rsidP="003016EC">
      <w:r>
        <w:separator/>
      </w:r>
    </w:p>
  </w:endnote>
  <w:endnote w:type="continuationSeparator" w:id="0">
    <w:p w14:paraId="67EAE0ED" w14:textId="77777777" w:rsidR="002D79A0" w:rsidRDefault="002D79A0"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2FEDC" w14:textId="77777777" w:rsidR="002D79A0" w:rsidRDefault="002D79A0" w:rsidP="003016EC">
      <w:r>
        <w:separator/>
      </w:r>
    </w:p>
  </w:footnote>
  <w:footnote w:type="continuationSeparator" w:id="0">
    <w:p w14:paraId="76A32649" w14:textId="77777777" w:rsidR="002D79A0" w:rsidRDefault="002D79A0"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267AA6"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201</w:t>
    </w:r>
    <w:r w:rsidR="007D051E">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AE0"/>
    <w:multiLevelType w:val="hybridMultilevel"/>
    <w:tmpl w:val="50F640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21B77"/>
    <w:multiLevelType w:val="hybridMultilevel"/>
    <w:tmpl w:val="B290E4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2D40653"/>
    <w:multiLevelType w:val="hybridMultilevel"/>
    <w:tmpl w:val="892A93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4377A"/>
    <w:multiLevelType w:val="hybridMultilevel"/>
    <w:tmpl w:val="1416DC0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1939"/>
    <w:multiLevelType w:val="hybridMultilevel"/>
    <w:tmpl w:val="A7946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D54B79"/>
    <w:multiLevelType w:val="hybridMultilevel"/>
    <w:tmpl w:val="41328B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D3041"/>
    <w:multiLevelType w:val="multilevel"/>
    <w:tmpl w:val="B198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5B4C09"/>
    <w:multiLevelType w:val="hybridMultilevel"/>
    <w:tmpl w:val="519652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E5F51EC"/>
    <w:multiLevelType w:val="multilevel"/>
    <w:tmpl w:val="1798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3A08A3"/>
    <w:multiLevelType w:val="hybridMultilevel"/>
    <w:tmpl w:val="F6F6C24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015A81"/>
    <w:multiLevelType w:val="multilevel"/>
    <w:tmpl w:val="B01EF4D4"/>
    <w:lvl w:ilvl="0">
      <w:start w:val="1"/>
      <w:numFmt w:val="bullet"/>
      <w:lvlText w:val=""/>
      <w:lvlJc w:val="left"/>
      <w:pPr>
        <w:tabs>
          <w:tab w:val="num" w:pos="4047"/>
        </w:tabs>
        <w:ind w:left="4047" w:hanging="360"/>
      </w:pPr>
      <w:rPr>
        <w:rFonts w:ascii="Symbol" w:hAnsi="Symbol" w:hint="default"/>
        <w:sz w:val="20"/>
      </w:rPr>
    </w:lvl>
    <w:lvl w:ilvl="1" w:tentative="1">
      <w:start w:val="1"/>
      <w:numFmt w:val="bullet"/>
      <w:lvlText w:val="o"/>
      <w:lvlJc w:val="left"/>
      <w:pPr>
        <w:tabs>
          <w:tab w:val="num" w:pos="4767"/>
        </w:tabs>
        <w:ind w:left="4767" w:hanging="360"/>
      </w:pPr>
      <w:rPr>
        <w:rFonts w:ascii="Courier New" w:hAnsi="Courier New" w:hint="default"/>
        <w:sz w:val="20"/>
      </w:rPr>
    </w:lvl>
    <w:lvl w:ilvl="2" w:tentative="1">
      <w:start w:val="1"/>
      <w:numFmt w:val="bullet"/>
      <w:lvlText w:val=""/>
      <w:lvlJc w:val="left"/>
      <w:pPr>
        <w:tabs>
          <w:tab w:val="num" w:pos="5487"/>
        </w:tabs>
        <w:ind w:left="5487" w:hanging="360"/>
      </w:pPr>
      <w:rPr>
        <w:rFonts w:ascii="Wingdings" w:hAnsi="Wingdings" w:hint="default"/>
        <w:sz w:val="20"/>
      </w:rPr>
    </w:lvl>
    <w:lvl w:ilvl="3" w:tentative="1">
      <w:start w:val="1"/>
      <w:numFmt w:val="bullet"/>
      <w:lvlText w:val=""/>
      <w:lvlJc w:val="left"/>
      <w:pPr>
        <w:tabs>
          <w:tab w:val="num" w:pos="6207"/>
        </w:tabs>
        <w:ind w:left="6207" w:hanging="360"/>
      </w:pPr>
      <w:rPr>
        <w:rFonts w:ascii="Wingdings" w:hAnsi="Wingdings" w:hint="default"/>
        <w:sz w:val="20"/>
      </w:rPr>
    </w:lvl>
    <w:lvl w:ilvl="4" w:tentative="1">
      <w:start w:val="1"/>
      <w:numFmt w:val="bullet"/>
      <w:lvlText w:val=""/>
      <w:lvlJc w:val="left"/>
      <w:pPr>
        <w:tabs>
          <w:tab w:val="num" w:pos="6927"/>
        </w:tabs>
        <w:ind w:left="6927" w:hanging="360"/>
      </w:pPr>
      <w:rPr>
        <w:rFonts w:ascii="Wingdings" w:hAnsi="Wingdings" w:hint="default"/>
        <w:sz w:val="20"/>
      </w:rPr>
    </w:lvl>
    <w:lvl w:ilvl="5" w:tentative="1">
      <w:start w:val="1"/>
      <w:numFmt w:val="bullet"/>
      <w:lvlText w:val=""/>
      <w:lvlJc w:val="left"/>
      <w:pPr>
        <w:tabs>
          <w:tab w:val="num" w:pos="7647"/>
        </w:tabs>
        <w:ind w:left="7647" w:hanging="360"/>
      </w:pPr>
      <w:rPr>
        <w:rFonts w:ascii="Wingdings" w:hAnsi="Wingdings" w:hint="default"/>
        <w:sz w:val="20"/>
      </w:rPr>
    </w:lvl>
    <w:lvl w:ilvl="6" w:tentative="1">
      <w:start w:val="1"/>
      <w:numFmt w:val="bullet"/>
      <w:lvlText w:val=""/>
      <w:lvlJc w:val="left"/>
      <w:pPr>
        <w:tabs>
          <w:tab w:val="num" w:pos="8367"/>
        </w:tabs>
        <w:ind w:left="8367" w:hanging="360"/>
      </w:pPr>
      <w:rPr>
        <w:rFonts w:ascii="Wingdings" w:hAnsi="Wingdings" w:hint="default"/>
        <w:sz w:val="20"/>
      </w:rPr>
    </w:lvl>
    <w:lvl w:ilvl="7" w:tentative="1">
      <w:start w:val="1"/>
      <w:numFmt w:val="bullet"/>
      <w:lvlText w:val=""/>
      <w:lvlJc w:val="left"/>
      <w:pPr>
        <w:tabs>
          <w:tab w:val="num" w:pos="9087"/>
        </w:tabs>
        <w:ind w:left="9087" w:hanging="360"/>
      </w:pPr>
      <w:rPr>
        <w:rFonts w:ascii="Wingdings" w:hAnsi="Wingdings" w:hint="default"/>
        <w:sz w:val="20"/>
      </w:rPr>
    </w:lvl>
    <w:lvl w:ilvl="8" w:tentative="1">
      <w:start w:val="1"/>
      <w:numFmt w:val="bullet"/>
      <w:lvlText w:val=""/>
      <w:lvlJc w:val="left"/>
      <w:pPr>
        <w:tabs>
          <w:tab w:val="num" w:pos="9807"/>
        </w:tabs>
        <w:ind w:left="9807" w:hanging="360"/>
      </w:pPr>
      <w:rPr>
        <w:rFonts w:ascii="Wingdings" w:hAnsi="Wingdings" w:hint="default"/>
        <w:sz w:val="20"/>
      </w:rPr>
    </w:lvl>
  </w:abstractNum>
  <w:abstractNum w:abstractNumId="11" w15:restartNumberingAfterBreak="0">
    <w:nsid w:val="6601080A"/>
    <w:multiLevelType w:val="hybridMultilevel"/>
    <w:tmpl w:val="53843E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107782"/>
    <w:multiLevelType w:val="hybridMultilevel"/>
    <w:tmpl w:val="F3E4F9E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1"/>
  </w:num>
  <w:num w:numId="4">
    <w:abstractNumId w:val="3"/>
  </w:num>
  <w:num w:numId="5">
    <w:abstractNumId w:val="9"/>
  </w:num>
  <w:num w:numId="6">
    <w:abstractNumId w:val="0"/>
  </w:num>
  <w:num w:numId="7">
    <w:abstractNumId w:val="12"/>
  </w:num>
  <w:num w:numId="8">
    <w:abstractNumId w:val="4"/>
  </w:num>
  <w:num w:numId="9">
    <w:abstractNumId w:val="10"/>
  </w:num>
  <w:num w:numId="10">
    <w:abstractNumId w:val="6"/>
  </w:num>
  <w:num w:numId="11">
    <w:abstractNumId w:val="8"/>
  </w:num>
  <w:num w:numId="12">
    <w:abstractNumId w:val="1"/>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autoHyphenation/>
  <w:hyphenationZone w:val="425"/>
  <w:evenAndOddHeaders/>
  <w:characterSpacingControl w:val="doNotCompress"/>
  <w:savePreviewPicture/>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65E89"/>
    <w:rsid w:val="000A0C8B"/>
    <w:rsid w:val="000D7F4D"/>
    <w:rsid w:val="000F3433"/>
    <w:rsid w:val="00101F46"/>
    <w:rsid w:val="00153614"/>
    <w:rsid w:val="00173581"/>
    <w:rsid w:val="0018062A"/>
    <w:rsid w:val="00183329"/>
    <w:rsid w:val="001847B8"/>
    <w:rsid w:val="0019512F"/>
    <w:rsid w:val="001B52BE"/>
    <w:rsid w:val="001B6478"/>
    <w:rsid w:val="001C62B6"/>
    <w:rsid w:val="001D4D05"/>
    <w:rsid w:val="001F18EA"/>
    <w:rsid w:val="00216E98"/>
    <w:rsid w:val="00227AF7"/>
    <w:rsid w:val="00236BDA"/>
    <w:rsid w:val="0026014A"/>
    <w:rsid w:val="002614C1"/>
    <w:rsid w:val="00267678"/>
    <w:rsid w:val="002B6CC1"/>
    <w:rsid w:val="002D79A0"/>
    <w:rsid w:val="002F2AAA"/>
    <w:rsid w:val="002F35C0"/>
    <w:rsid w:val="003016EC"/>
    <w:rsid w:val="00322803"/>
    <w:rsid w:val="003362B3"/>
    <w:rsid w:val="00336691"/>
    <w:rsid w:val="00337996"/>
    <w:rsid w:val="0036088E"/>
    <w:rsid w:val="003A2B07"/>
    <w:rsid w:val="003A41EC"/>
    <w:rsid w:val="003B0F77"/>
    <w:rsid w:val="003D3D1E"/>
    <w:rsid w:val="00401B17"/>
    <w:rsid w:val="00405D5D"/>
    <w:rsid w:val="00424DCB"/>
    <w:rsid w:val="00432EE8"/>
    <w:rsid w:val="00434B2C"/>
    <w:rsid w:val="0044013C"/>
    <w:rsid w:val="00455B09"/>
    <w:rsid w:val="0047179F"/>
    <w:rsid w:val="00473430"/>
    <w:rsid w:val="00486EE5"/>
    <w:rsid w:val="004C641A"/>
    <w:rsid w:val="004E1276"/>
    <w:rsid w:val="0052752D"/>
    <w:rsid w:val="00536A60"/>
    <w:rsid w:val="00546872"/>
    <w:rsid w:val="005513EF"/>
    <w:rsid w:val="0055398A"/>
    <w:rsid w:val="0055779D"/>
    <w:rsid w:val="00592822"/>
    <w:rsid w:val="005B3F8D"/>
    <w:rsid w:val="005B4958"/>
    <w:rsid w:val="005B7D8B"/>
    <w:rsid w:val="005D06DC"/>
    <w:rsid w:val="005D34F4"/>
    <w:rsid w:val="005D529A"/>
    <w:rsid w:val="005F1807"/>
    <w:rsid w:val="005F4234"/>
    <w:rsid w:val="005F69FC"/>
    <w:rsid w:val="00607466"/>
    <w:rsid w:val="00623D80"/>
    <w:rsid w:val="006411D4"/>
    <w:rsid w:val="00643843"/>
    <w:rsid w:val="00643CA3"/>
    <w:rsid w:val="00661704"/>
    <w:rsid w:val="00677BF5"/>
    <w:rsid w:val="00697F1A"/>
    <w:rsid w:val="006A6027"/>
    <w:rsid w:val="006D3FAD"/>
    <w:rsid w:val="00712D3C"/>
    <w:rsid w:val="007130BF"/>
    <w:rsid w:val="007143C7"/>
    <w:rsid w:val="0073794C"/>
    <w:rsid w:val="007528A3"/>
    <w:rsid w:val="00773F41"/>
    <w:rsid w:val="007D051E"/>
    <w:rsid w:val="007D56D8"/>
    <w:rsid w:val="007F1B85"/>
    <w:rsid w:val="00805A22"/>
    <w:rsid w:val="008066B3"/>
    <w:rsid w:val="00844C45"/>
    <w:rsid w:val="00862CCC"/>
    <w:rsid w:val="00875E32"/>
    <w:rsid w:val="008A7AED"/>
    <w:rsid w:val="008B134F"/>
    <w:rsid w:val="008D40C9"/>
    <w:rsid w:val="008E1C06"/>
    <w:rsid w:val="008F6F18"/>
    <w:rsid w:val="00913AF8"/>
    <w:rsid w:val="009226FB"/>
    <w:rsid w:val="00935348"/>
    <w:rsid w:val="009370A8"/>
    <w:rsid w:val="009628C3"/>
    <w:rsid w:val="00971BE5"/>
    <w:rsid w:val="00985A16"/>
    <w:rsid w:val="00987661"/>
    <w:rsid w:val="00991DD3"/>
    <w:rsid w:val="009A5419"/>
    <w:rsid w:val="009B080D"/>
    <w:rsid w:val="009B5E08"/>
    <w:rsid w:val="009F2B54"/>
    <w:rsid w:val="009F4D42"/>
    <w:rsid w:val="00A05BA7"/>
    <w:rsid w:val="00A27D10"/>
    <w:rsid w:val="00A56570"/>
    <w:rsid w:val="00A66F60"/>
    <w:rsid w:val="00A77E95"/>
    <w:rsid w:val="00AA7AC4"/>
    <w:rsid w:val="00AB4BA4"/>
    <w:rsid w:val="00AC0782"/>
    <w:rsid w:val="00AC7F45"/>
    <w:rsid w:val="00AE7523"/>
    <w:rsid w:val="00AF7544"/>
    <w:rsid w:val="00B022A6"/>
    <w:rsid w:val="00B04780"/>
    <w:rsid w:val="00B378E3"/>
    <w:rsid w:val="00B53E2C"/>
    <w:rsid w:val="00B86AD5"/>
    <w:rsid w:val="00B9777A"/>
    <w:rsid w:val="00BB131C"/>
    <w:rsid w:val="00BB562E"/>
    <w:rsid w:val="00BB628A"/>
    <w:rsid w:val="00BC7553"/>
    <w:rsid w:val="00C0249D"/>
    <w:rsid w:val="00C03E9B"/>
    <w:rsid w:val="00C40B74"/>
    <w:rsid w:val="00C43AFE"/>
    <w:rsid w:val="00C47743"/>
    <w:rsid w:val="00C61BAA"/>
    <w:rsid w:val="00C61D7E"/>
    <w:rsid w:val="00C831BA"/>
    <w:rsid w:val="00CE62E1"/>
    <w:rsid w:val="00D24474"/>
    <w:rsid w:val="00D2507C"/>
    <w:rsid w:val="00D27051"/>
    <w:rsid w:val="00D27C96"/>
    <w:rsid w:val="00D327EA"/>
    <w:rsid w:val="00D34DBA"/>
    <w:rsid w:val="00D54650"/>
    <w:rsid w:val="00D57845"/>
    <w:rsid w:val="00D603C0"/>
    <w:rsid w:val="00DB21DD"/>
    <w:rsid w:val="00DB3D5C"/>
    <w:rsid w:val="00E12981"/>
    <w:rsid w:val="00E765F4"/>
    <w:rsid w:val="00EB6F45"/>
    <w:rsid w:val="00EC2549"/>
    <w:rsid w:val="00ED263A"/>
    <w:rsid w:val="00EE2BE8"/>
    <w:rsid w:val="00F0664A"/>
    <w:rsid w:val="00F300C0"/>
    <w:rsid w:val="00F32E07"/>
    <w:rsid w:val="00F3736C"/>
    <w:rsid w:val="00F7106A"/>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character" w:styleId="Fett">
    <w:name w:val="Strong"/>
    <w:qFormat/>
    <w:rsid w:val="005D06DC"/>
    <w:rPr>
      <w:b/>
      <w:bCs/>
    </w:rPr>
  </w:style>
  <w:style w:type="character" w:styleId="NichtaufgelsteErwhnung">
    <w:name w:val="Unresolved Mention"/>
    <w:basedOn w:val="Absatz-Standardschriftart"/>
    <w:uiPriority w:val="99"/>
    <w:rsid w:val="001D4D05"/>
    <w:rPr>
      <w:color w:val="605E5C"/>
      <w:shd w:val="clear" w:color="auto" w:fill="E1DFDD"/>
    </w:rPr>
  </w:style>
  <w:style w:type="table" w:styleId="Tabellenraster">
    <w:name w:val="Table Grid"/>
    <w:basedOn w:val="NormaleTabelle"/>
    <w:uiPriority w:val="59"/>
    <w:rsid w:val="0071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182204621">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0413622">
      <w:bodyDiv w:val="1"/>
      <w:marLeft w:val="0"/>
      <w:marRight w:val="0"/>
      <w:marTop w:val="0"/>
      <w:marBottom w:val="0"/>
      <w:divBdr>
        <w:top w:val="none" w:sz="0" w:space="0" w:color="auto"/>
        <w:left w:val="none" w:sz="0" w:space="0" w:color="auto"/>
        <w:bottom w:val="none" w:sz="0" w:space="0" w:color="auto"/>
        <w:right w:val="none" w:sz="0" w:space="0" w:color="auto"/>
      </w:divBdr>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255844">
      <w:bodyDiv w:val="1"/>
      <w:marLeft w:val="0"/>
      <w:marRight w:val="0"/>
      <w:marTop w:val="0"/>
      <w:marBottom w:val="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046641325">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423143">
      <w:bodyDiv w:val="1"/>
      <w:marLeft w:val="0"/>
      <w:marRight w:val="0"/>
      <w:marTop w:val="0"/>
      <w:marBottom w:val="0"/>
      <w:divBdr>
        <w:top w:val="none" w:sz="0" w:space="0" w:color="auto"/>
        <w:left w:val="none" w:sz="0" w:space="0" w:color="auto"/>
        <w:bottom w:val="none" w:sz="0" w:space="0" w:color="auto"/>
        <w:right w:val="none" w:sz="0" w:space="0" w:color="auto"/>
      </w:divBdr>
    </w:div>
    <w:div w:id="1372075672">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www.teachsam.de/deutsch/d_schreibf/schr_schule/txtinterpr/faqs/faq_textinterpr_3.htm" TargetMode="External"/><Relationship Id="rId3" Type="http://schemas.openxmlformats.org/officeDocument/2006/relationships/styles" Target="styles.xml"/><Relationship Id="rId21" Type="http://schemas.openxmlformats.org/officeDocument/2006/relationships/hyperlink" Target="http://www.teachsam.de/arb/zit_kurzinfo.htm" TargetMode="External"/><Relationship Id="rId7" Type="http://schemas.openxmlformats.org/officeDocument/2006/relationships/endnotes" Target="endnotes.xml"/><Relationship Id="rId12" Type="http://schemas.openxmlformats.org/officeDocument/2006/relationships/hyperlink" Target="file:///C:\teachsam\deutsch\d_schreibf\schr_schule\txtinterpr\formen\litcha\litcha0.htm" TargetMode="External"/><Relationship Id="rId17" Type="http://schemas.openxmlformats.org/officeDocument/2006/relationships/hyperlink" Target="http://www.teachsam.de/deutsch/d_literatur/d_aut/aic/aic_fen_ub0.htm" TargetMode="External"/><Relationship Id="rId2" Type="http://schemas.openxmlformats.org/officeDocument/2006/relationships/numbering" Target="numbering.xml"/><Relationship Id="rId16" Type="http://schemas.openxmlformats.org/officeDocument/2006/relationships/hyperlink" Target="http://www.teachsam.de/deutsch/glossar_deu_k.htm" TargetMode="External"/><Relationship Id="rId20" Type="http://schemas.openxmlformats.org/officeDocument/2006/relationships/hyperlink" Target="http://www.teachsam.de/arb/arb_zit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achsam.de/deutsch/d_literatur/d_aut/aic/aic0.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teachsam.de/deutsch/d_schreibf/schr_schule/txtinterpr/faqs/faq_textinterpr_4.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achsam.de/deutsch/d_literatur/d_gat/d_epik/strukt/figu/fig_5.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AD86-422A-47ED-87CD-85D117E5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1841</Characters>
  <Application>Microsoft Office Word</Application>
  <DocSecurity>0</DocSecurity>
  <Lines>15</Lines>
  <Paragraphs>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Die Hauptfiguren charakterisieren</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2019-10-19T07:42:00Z</cp:lastPrinted>
  <dcterms:created xsi:type="dcterms:W3CDTF">2019-10-19T10:02:00Z</dcterms:created>
  <dcterms:modified xsi:type="dcterms:W3CDTF">2019-10-19T10:29:00Z</dcterms:modified>
</cp:coreProperties>
</file>