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DAED8" w14:textId="77777777" w:rsidR="005E08F4" w:rsidRPr="0084209E" w:rsidRDefault="005E08F4" w:rsidP="00D9387B">
      <w:pPr>
        <w:rPr>
          <w:sz w:val="4"/>
        </w:rPr>
      </w:pPr>
    </w:p>
    <w:p w14:paraId="59C65A3E" w14:textId="23D03981" w:rsidR="00F839B2" w:rsidRPr="00647747" w:rsidRDefault="006370A6" w:rsidP="006370A6">
      <w:pPr>
        <w:rPr>
          <w:sz w:val="24"/>
        </w:rPr>
      </w:pPr>
      <w:r>
        <w:rPr>
          <w:b/>
          <w:sz w:val="32"/>
        </w:rPr>
        <w:t>Geschichte der Kreuzzüge (Auszug)</w:t>
      </w:r>
      <w:r w:rsidR="00647747">
        <w:rPr>
          <w:b/>
          <w:sz w:val="32"/>
        </w:rPr>
        <w:br/>
      </w:r>
      <w:r>
        <w:rPr>
          <w:sz w:val="24"/>
        </w:rPr>
        <w:t>Voltaire (1694-1778), übersetzt von Gotthold Ephraim Lessing (1751)</w:t>
      </w:r>
    </w:p>
    <w:p w14:paraId="12713871" w14:textId="77777777" w:rsidR="00EF2757" w:rsidRDefault="00EF2757" w:rsidP="00EF2757">
      <w:pPr>
        <w:sectPr w:rsidR="00EF2757" w:rsidSect="00F839B2">
          <w:headerReference w:type="even" r:id="rId9"/>
          <w:headerReference w:type="default" r:id="rId10"/>
          <w:footerReference w:type="even" r:id="rId11"/>
          <w:footerReference w:type="default" r:id="rId12"/>
          <w:headerReference w:type="first" r:id="rId13"/>
          <w:footerReference w:type="first" r:id="rId14"/>
          <w:pgSz w:w="11900" w:h="16840"/>
          <w:pgMar w:top="1418" w:right="1418" w:bottom="1134" w:left="1418" w:header="709" w:footer="709" w:gutter="0"/>
          <w:cols w:space="708"/>
          <w:docGrid w:linePitch="360"/>
        </w:sectPr>
      </w:pPr>
    </w:p>
    <w:p w14:paraId="44AC7DFA" w14:textId="77777777" w:rsidR="0049010C" w:rsidRPr="006370A6" w:rsidRDefault="0049010C" w:rsidP="0049010C">
      <w:pPr>
        <w:pStyle w:val="StandardWeb"/>
        <w:rPr>
          <w:rFonts w:asciiTheme="minorHAnsi" w:hAnsiTheme="minorHAnsi" w:cs="Arial"/>
          <w:color w:val="000000"/>
          <w:szCs w:val="20"/>
        </w:rPr>
      </w:pPr>
      <w:hyperlink r:id="rId15" w:history="1">
        <w:r w:rsidRPr="006370A6">
          <w:rPr>
            <w:rStyle w:val="Hyperlink"/>
            <w:rFonts w:asciiTheme="minorHAnsi" w:hAnsiTheme="minorHAnsi" w:cs="Arial"/>
            <w:i/>
            <w:iCs/>
            <w:szCs w:val="20"/>
            <w:u w:val="none"/>
          </w:rPr>
          <w:t>Gotthold Ephraim Lessing (1729-1781)</w:t>
        </w:r>
      </w:hyperlink>
      <w:r w:rsidRPr="006370A6">
        <w:rPr>
          <w:rStyle w:val="apple-converted-space"/>
          <w:rFonts w:asciiTheme="minorHAnsi" w:hAnsiTheme="minorHAnsi" w:cs="Arial"/>
          <w:i/>
          <w:iCs/>
          <w:color w:val="000000"/>
          <w:szCs w:val="20"/>
        </w:rPr>
        <w:t> </w:t>
      </w:r>
      <w:r w:rsidRPr="006370A6">
        <w:rPr>
          <w:rFonts w:asciiTheme="minorHAnsi" w:hAnsiTheme="minorHAnsi" w:cs="Arial"/>
          <w:i/>
          <w:iCs/>
          <w:color w:val="000000"/>
          <w:szCs w:val="20"/>
        </w:rPr>
        <w:t>hatte ein überwiegend positives Verhältnis zum Islam, den er als "natürliche" Offenbarungsreligion nicht zuletzt wegen seiner Toleranz gegenüber anderen Religionen wertschätzte. Dabei geht diese Wertschätzung des Islam und insbesondere auch des Sultans Saladin auf seine Beschäftigung mit den Quellen zur Geschichte des Islam zurück. So übersetzte Lessing 1751 die historischen Essays von</w:t>
      </w:r>
      <w:r w:rsidRPr="006370A6">
        <w:rPr>
          <w:rStyle w:val="apple-converted-space"/>
          <w:rFonts w:asciiTheme="minorHAnsi" w:hAnsiTheme="minorHAnsi" w:cs="Arial"/>
          <w:i/>
          <w:iCs/>
          <w:color w:val="000000"/>
          <w:szCs w:val="20"/>
        </w:rPr>
        <w:t> </w:t>
      </w:r>
      <w:hyperlink r:id="rId16" w:history="1">
        <w:r w:rsidRPr="006370A6">
          <w:rPr>
            <w:rStyle w:val="Hyperlink"/>
            <w:rFonts w:asciiTheme="minorHAnsi" w:hAnsiTheme="minorHAnsi" w:cs="Arial"/>
            <w:i/>
            <w:iCs/>
            <w:szCs w:val="20"/>
            <w:u w:val="none"/>
          </w:rPr>
          <w:t>Voltaire (1694-1778)</w:t>
        </w:r>
      </w:hyperlink>
      <w:r w:rsidRPr="006370A6">
        <w:rPr>
          <w:rFonts w:asciiTheme="minorHAnsi" w:hAnsiTheme="minorHAnsi" w:cs="Arial"/>
          <w:i/>
          <w:iCs/>
          <w:color w:val="000000"/>
          <w:szCs w:val="20"/>
        </w:rPr>
        <w:t xml:space="preserve">, darunter »Von dem Korane und dem </w:t>
      </w:r>
      <w:proofErr w:type="spellStart"/>
      <w:r w:rsidRPr="006370A6">
        <w:rPr>
          <w:rFonts w:asciiTheme="minorHAnsi" w:hAnsiTheme="minorHAnsi" w:cs="Arial"/>
          <w:i/>
          <w:iCs/>
          <w:color w:val="000000"/>
          <w:szCs w:val="20"/>
        </w:rPr>
        <w:t>Mahomed</w:t>
      </w:r>
      <w:proofErr w:type="spellEnd"/>
      <w:r w:rsidRPr="006370A6">
        <w:rPr>
          <w:rFonts w:asciiTheme="minorHAnsi" w:hAnsiTheme="minorHAnsi" w:cs="Arial"/>
          <w:i/>
          <w:iCs/>
          <w:color w:val="000000"/>
          <w:szCs w:val="20"/>
        </w:rPr>
        <w:t xml:space="preserve">« und »Geschichte der Kreuzzüge«. 1753 übersetzte er </w:t>
      </w:r>
      <w:proofErr w:type="spellStart"/>
      <w:r w:rsidRPr="006370A6">
        <w:rPr>
          <w:rFonts w:asciiTheme="minorHAnsi" w:hAnsiTheme="minorHAnsi" w:cs="Arial"/>
          <w:i/>
          <w:iCs/>
          <w:color w:val="000000"/>
          <w:szCs w:val="20"/>
        </w:rPr>
        <w:t>Marignys</w:t>
      </w:r>
      <w:proofErr w:type="spellEnd"/>
      <w:r w:rsidRPr="006370A6">
        <w:rPr>
          <w:rFonts w:asciiTheme="minorHAnsi" w:hAnsiTheme="minorHAnsi" w:cs="Arial"/>
          <w:i/>
          <w:iCs/>
          <w:color w:val="000000"/>
          <w:szCs w:val="20"/>
        </w:rPr>
        <w:t xml:space="preserve"> </w:t>
      </w:r>
      <w:proofErr w:type="spellStart"/>
      <w:r w:rsidRPr="006370A6">
        <w:rPr>
          <w:rFonts w:asciiTheme="minorHAnsi" w:hAnsiTheme="minorHAnsi" w:cs="Arial"/>
          <w:i/>
          <w:iCs/>
          <w:color w:val="000000"/>
          <w:szCs w:val="20"/>
        </w:rPr>
        <w:t>Histoire</w:t>
      </w:r>
      <w:proofErr w:type="spellEnd"/>
      <w:r w:rsidRPr="006370A6">
        <w:rPr>
          <w:rFonts w:asciiTheme="minorHAnsi" w:hAnsiTheme="minorHAnsi" w:cs="Arial"/>
          <w:i/>
          <w:iCs/>
          <w:color w:val="000000"/>
          <w:szCs w:val="20"/>
        </w:rPr>
        <w:t xml:space="preserve"> de </w:t>
      </w:r>
      <w:proofErr w:type="spellStart"/>
      <w:r w:rsidRPr="006370A6">
        <w:rPr>
          <w:rFonts w:asciiTheme="minorHAnsi" w:hAnsiTheme="minorHAnsi" w:cs="Arial"/>
          <w:i/>
          <w:iCs/>
          <w:color w:val="000000"/>
          <w:szCs w:val="20"/>
        </w:rPr>
        <w:t>Arabes</w:t>
      </w:r>
      <w:proofErr w:type="spellEnd"/>
      <w:r w:rsidRPr="006370A6">
        <w:rPr>
          <w:rFonts w:asciiTheme="minorHAnsi" w:hAnsiTheme="minorHAnsi" w:cs="Arial"/>
          <w:i/>
          <w:iCs/>
          <w:color w:val="000000"/>
          <w:szCs w:val="20"/>
        </w:rPr>
        <w:t>. Im Anschluss daran beschäftigte er sich noch mit anderen Werken über Saladin und d</w:t>
      </w:r>
      <w:r>
        <w:rPr>
          <w:rFonts w:asciiTheme="minorHAnsi" w:hAnsiTheme="minorHAnsi" w:cs="Arial"/>
          <w:i/>
          <w:iCs/>
          <w:color w:val="000000"/>
          <w:szCs w:val="20"/>
        </w:rPr>
        <w:t xml:space="preserve">ie Geschichte des 3. Kreuzzuges, darunter </w:t>
      </w:r>
      <w:r w:rsidRPr="006370A6">
        <w:rPr>
          <w:rFonts w:asciiTheme="minorHAnsi" w:hAnsiTheme="minorHAnsi" w:cs="Arial"/>
          <w:i/>
          <w:iCs/>
          <w:color w:val="000000"/>
          <w:szCs w:val="20"/>
        </w:rPr>
        <w:t>die</w:t>
      </w:r>
      <w:r>
        <w:rPr>
          <w:rFonts w:asciiTheme="minorHAnsi" w:hAnsiTheme="minorHAnsi" w:cs="Arial"/>
          <w:i/>
          <w:iCs/>
          <w:color w:val="000000"/>
          <w:szCs w:val="20"/>
        </w:rPr>
        <w:t xml:space="preserve"> 1761 von E. G. Küster übersetzte</w:t>
      </w:r>
      <w:r w:rsidRPr="006370A6">
        <w:rPr>
          <w:rStyle w:val="apple-converted-space"/>
          <w:rFonts w:asciiTheme="minorHAnsi" w:hAnsiTheme="minorHAnsi" w:cs="Arial"/>
          <w:i/>
          <w:iCs/>
          <w:color w:val="000000"/>
          <w:szCs w:val="20"/>
        </w:rPr>
        <w:t> </w:t>
      </w:r>
      <w:hyperlink r:id="rId17" w:history="1">
        <w:r w:rsidRPr="006370A6">
          <w:rPr>
            <w:rStyle w:val="Hyperlink"/>
            <w:rFonts w:asciiTheme="minorHAnsi" w:hAnsiTheme="minorHAnsi" w:cs="Arial"/>
            <w:i/>
            <w:iCs/>
            <w:szCs w:val="20"/>
            <w:u w:val="none"/>
          </w:rPr>
          <w:t>Historie de Saladin (1758)</w:t>
        </w:r>
      </w:hyperlink>
      <w:r w:rsidRPr="006370A6">
        <w:rPr>
          <w:rStyle w:val="apple-converted-space"/>
          <w:rFonts w:asciiTheme="minorHAnsi" w:hAnsiTheme="minorHAnsi" w:cs="Arial"/>
          <w:i/>
          <w:iCs/>
          <w:color w:val="000000"/>
          <w:szCs w:val="20"/>
        </w:rPr>
        <w:t> </w:t>
      </w:r>
      <w:r w:rsidRPr="006370A6">
        <w:rPr>
          <w:rFonts w:asciiTheme="minorHAnsi" w:hAnsiTheme="minorHAnsi" w:cs="Arial"/>
          <w:i/>
          <w:iCs/>
          <w:color w:val="000000"/>
          <w:szCs w:val="20"/>
        </w:rPr>
        <w:t>von</w:t>
      </w:r>
      <w:r w:rsidRPr="006370A6">
        <w:rPr>
          <w:rStyle w:val="apple-converted-space"/>
          <w:rFonts w:asciiTheme="minorHAnsi" w:hAnsiTheme="minorHAnsi" w:cs="Arial"/>
          <w:i/>
          <w:iCs/>
          <w:color w:val="000000"/>
          <w:szCs w:val="20"/>
        </w:rPr>
        <w:t> </w:t>
      </w:r>
      <w:hyperlink r:id="rId18" w:history="1">
        <w:r w:rsidRPr="006370A6">
          <w:rPr>
            <w:rStyle w:val="Hyperlink"/>
            <w:rFonts w:asciiTheme="minorHAnsi" w:hAnsiTheme="minorHAnsi" w:cs="Arial"/>
            <w:i/>
            <w:iCs/>
            <w:szCs w:val="20"/>
            <w:u w:val="none"/>
          </w:rPr>
          <w:t xml:space="preserve">Francois Louis Claude Marin (1721 - 1809), </w:t>
        </w:r>
      </w:hyperlink>
      <w:r w:rsidRPr="006370A6">
        <w:rPr>
          <w:rFonts w:asciiTheme="minorHAnsi" w:hAnsiTheme="minorHAnsi" w:cs="Arial"/>
          <w:i/>
          <w:iCs/>
          <w:color w:val="000000"/>
          <w:szCs w:val="20"/>
        </w:rPr>
        <w:t>aus der wohl die meisten historischen Details stammen, die in den "</w:t>
      </w:r>
      <w:hyperlink r:id="rId19" w:history="1">
        <w:r w:rsidRPr="006370A6">
          <w:rPr>
            <w:rStyle w:val="Hyperlink"/>
            <w:rFonts w:asciiTheme="minorHAnsi" w:hAnsiTheme="minorHAnsi" w:cs="Arial"/>
            <w:i/>
            <w:iCs/>
            <w:szCs w:val="20"/>
            <w:u w:val="none"/>
          </w:rPr>
          <w:t>Nathan</w:t>
        </w:r>
      </w:hyperlink>
      <w:r w:rsidRPr="006370A6">
        <w:rPr>
          <w:rFonts w:asciiTheme="minorHAnsi" w:hAnsiTheme="minorHAnsi" w:cs="Arial"/>
          <w:i/>
          <w:iCs/>
          <w:color w:val="000000"/>
          <w:szCs w:val="20"/>
        </w:rPr>
        <w:t>" eingegangen sind. (vgl.</w:t>
      </w:r>
      <w:r w:rsidRPr="006370A6">
        <w:rPr>
          <w:rStyle w:val="apple-converted-space"/>
          <w:rFonts w:asciiTheme="minorHAnsi" w:hAnsiTheme="minorHAnsi" w:cs="Arial"/>
          <w:i/>
          <w:iCs/>
          <w:color w:val="000000"/>
          <w:szCs w:val="20"/>
        </w:rPr>
        <w:t> </w:t>
      </w:r>
      <w:proofErr w:type="spellStart"/>
      <w:r w:rsidRPr="006370A6">
        <w:rPr>
          <w:rFonts w:asciiTheme="minorHAnsi" w:hAnsiTheme="minorHAnsi" w:cs="Arial"/>
          <w:i/>
          <w:iCs/>
          <w:color w:val="000000"/>
          <w:szCs w:val="20"/>
        </w:rPr>
        <w:fldChar w:fldCharType="begin"/>
      </w:r>
      <w:r w:rsidRPr="006370A6">
        <w:rPr>
          <w:rFonts w:asciiTheme="minorHAnsi" w:hAnsiTheme="minorHAnsi" w:cs="Arial"/>
          <w:i/>
          <w:iCs/>
          <w:color w:val="000000"/>
          <w:szCs w:val="20"/>
        </w:rPr>
        <w:instrText xml:space="preserve"> HYPERLINK "http://www.teachsam.de/quellen.htm" \l "Nisbet,_Hugh_Barr_(2008):" </w:instrText>
      </w:r>
      <w:r w:rsidRPr="006370A6">
        <w:rPr>
          <w:rFonts w:asciiTheme="minorHAnsi" w:hAnsiTheme="minorHAnsi" w:cs="Arial"/>
          <w:i/>
          <w:iCs/>
          <w:color w:val="000000"/>
          <w:szCs w:val="20"/>
        </w:rPr>
        <w:fldChar w:fldCharType="separate"/>
      </w:r>
      <w:r w:rsidRPr="006370A6">
        <w:rPr>
          <w:rStyle w:val="Hyperlink"/>
          <w:rFonts w:asciiTheme="minorHAnsi" w:hAnsiTheme="minorHAnsi" w:cs="Arial"/>
          <w:i/>
          <w:iCs/>
          <w:szCs w:val="20"/>
          <w:u w:val="none"/>
        </w:rPr>
        <w:t>Nisbet</w:t>
      </w:r>
      <w:proofErr w:type="spellEnd"/>
      <w:r w:rsidRPr="006370A6">
        <w:rPr>
          <w:rStyle w:val="Hyperlink"/>
          <w:rFonts w:asciiTheme="minorHAnsi" w:hAnsiTheme="minorHAnsi" w:cs="Arial"/>
          <w:i/>
          <w:iCs/>
          <w:szCs w:val="20"/>
          <w:u w:val="none"/>
        </w:rPr>
        <w:t xml:space="preserve"> 2008</w:t>
      </w:r>
      <w:r w:rsidRPr="006370A6">
        <w:rPr>
          <w:rFonts w:asciiTheme="minorHAnsi" w:hAnsiTheme="minorHAnsi" w:cs="Arial"/>
          <w:i/>
          <w:iCs/>
          <w:color w:val="000000"/>
          <w:szCs w:val="20"/>
        </w:rPr>
        <w:fldChar w:fldCharType="end"/>
      </w:r>
      <w:r w:rsidRPr="006370A6">
        <w:rPr>
          <w:rFonts w:asciiTheme="minorHAnsi" w:hAnsiTheme="minorHAnsi" w:cs="Arial"/>
          <w:i/>
          <w:iCs/>
          <w:color w:val="000000"/>
          <w:szCs w:val="20"/>
        </w:rPr>
        <w:t>, S.785)</w:t>
      </w:r>
      <w:r>
        <w:rPr>
          <w:rFonts w:asciiTheme="minorHAnsi" w:hAnsiTheme="minorHAnsi" w:cs="Arial"/>
          <w:i/>
          <w:iCs/>
          <w:color w:val="000000"/>
          <w:szCs w:val="20"/>
        </w:rPr>
        <w:t xml:space="preserve"> </w:t>
      </w:r>
    </w:p>
    <w:p w14:paraId="05B1B065" w14:textId="07126CC7" w:rsidR="00453E0A" w:rsidRPr="00453E0A" w:rsidRDefault="009011C1" w:rsidP="006370A6">
      <w:pPr>
        <w:pStyle w:val="StandardWeb"/>
        <w:ind w:right="1693"/>
        <w:rPr>
          <w:rFonts w:asciiTheme="minorHAnsi" w:hAnsiTheme="minorHAnsi" w:cs="Arial"/>
          <w:color w:val="000000"/>
          <w:szCs w:val="20"/>
        </w:rPr>
      </w:pPr>
      <w:hyperlink r:id="rId20" w:tgtFrame="_blank" w:history="1"/>
      <w:r w:rsidR="006370A6" w:rsidRPr="006370A6">
        <w:rPr>
          <w:rFonts w:asciiTheme="minorHAnsi" w:hAnsiTheme="minorHAnsi" w:cs="Arial"/>
          <w:color w:val="000000"/>
          <w:szCs w:val="20"/>
        </w:rPr>
        <w:t xml:space="preserve">Nach diesen unglücklichen Feldzügen [während des 2. Kreuzzuges 1147-49] waren die Christen in Asien weit mehr unter einander uneins, als jemals. Eben diese </w:t>
      </w:r>
      <w:proofErr w:type="spellStart"/>
      <w:r w:rsidR="006370A6" w:rsidRPr="006370A6">
        <w:rPr>
          <w:rFonts w:asciiTheme="minorHAnsi" w:hAnsiTheme="minorHAnsi" w:cs="Arial"/>
          <w:color w:val="000000"/>
          <w:szCs w:val="20"/>
        </w:rPr>
        <w:t>Wuth</w:t>
      </w:r>
      <w:proofErr w:type="spellEnd"/>
      <w:r w:rsidR="006370A6" w:rsidRPr="006370A6">
        <w:rPr>
          <w:rFonts w:asciiTheme="minorHAnsi" w:hAnsiTheme="minorHAnsi" w:cs="Arial"/>
          <w:color w:val="000000"/>
          <w:szCs w:val="20"/>
        </w:rPr>
        <w:t xml:space="preserve"> herrschte unter den Muselmännern. Der Vorwand der Religion hatte weiter keinen Antheil an den politischen Angelegenheiten. [. . .]</w:t>
      </w:r>
      <w:r w:rsidR="006370A6" w:rsidRPr="006370A6">
        <w:rPr>
          <w:rFonts w:asciiTheme="minorHAnsi" w:hAnsiTheme="minorHAnsi" w:cs="Arial"/>
          <w:color w:val="000000"/>
          <w:szCs w:val="20"/>
        </w:rPr>
        <w:br/>
        <w:t xml:space="preserve">Mitten unter diesen Unruhen kam der große Saladin, ein Neffe des </w:t>
      </w:r>
      <w:proofErr w:type="spellStart"/>
      <w:r w:rsidR="006370A6" w:rsidRPr="006370A6">
        <w:rPr>
          <w:rFonts w:asciiTheme="minorHAnsi" w:hAnsiTheme="minorHAnsi" w:cs="Arial"/>
          <w:color w:val="000000"/>
          <w:szCs w:val="20"/>
        </w:rPr>
        <w:t>Noradins</w:t>
      </w:r>
      <w:proofErr w:type="spellEnd"/>
      <w:r w:rsidR="006370A6" w:rsidRPr="006370A6">
        <w:rPr>
          <w:rFonts w:asciiTheme="minorHAnsi" w:hAnsiTheme="minorHAnsi" w:cs="Arial"/>
          <w:color w:val="000000"/>
          <w:szCs w:val="20"/>
        </w:rPr>
        <w:t xml:space="preserve">, Sultans von Aleppo, zum Vorschein; er eroberte Syrien, Arabien, Persien und Mesopotamien. Ein Tempelherr, Namens </w:t>
      </w:r>
      <w:proofErr w:type="spellStart"/>
      <w:r w:rsidR="006370A6" w:rsidRPr="006370A6">
        <w:rPr>
          <w:rFonts w:asciiTheme="minorHAnsi" w:hAnsiTheme="minorHAnsi" w:cs="Arial"/>
          <w:color w:val="000000"/>
          <w:szCs w:val="20"/>
        </w:rPr>
        <w:t>Melieu</w:t>
      </w:r>
      <w:proofErr w:type="spellEnd"/>
      <w:r w:rsidR="006370A6" w:rsidRPr="006370A6">
        <w:rPr>
          <w:rFonts w:asciiTheme="minorHAnsi" w:hAnsiTheme="minorHAnsi" w:cs="Arial"/>
          <w:color w:val="000000"/>
          <w:szCs w:val="20"/>
        </w:rPr>
        <w:t xml:space="preserve">, verließ seinen Orden und seine Religion, um unter diesem Bezwinger zu dienen, und trug viel </w:t>
      </w:r>
      <w:proofErr w:type="spellStart"/>
      <w:r w:rsidR="006370A6" w:rsidRPr="006370A6">
        <w:rPr>
          <w:rFonts w:asciiTheme="minorHAnsi" w:hAnsiTheme="minorHAnsi" w:cs="Arial"/>
          <w:color w:val="000000"/>
          <w:szCs w:val="20"/>
        </w:rPr>
        <w:t>bey</w:t>
      </w:r>
      <w:proofErr w:type="spellEnd"/>
      <w:r w:rsidR="006370A6" w:rsidRPr="006370A6">
        <w:rPr>
          <w:rFonts w:asciiTheme="minorHAnsi" w:hAnsiTheme="minorHAnsi" w:cs="Arial"/>
          <w:color w:val="000000"/>
          <w:szCs w:val="20"/>
        </w:rPr>
        <w:t xml:space="preserve">, ihm Armenien zu unterwerfen. Saladin, Herr so vieler Länder, wollte mitten unter seinen Staaten das Königreich Jerusalem nicht lassen. Heftig gegen einander erbitterte </w:t>
      </w:r>
      <w:proofErr w:type="spellStart"/>
      <w:r w:rsidR="006370A6" w:rsidRPr="006370A6">
        <w:rPr>
          <w:rFonts w:asciiTheme="minorHAnsi" w:hAnsiTheme="minorHAnsi" w:cs="Arial"/>
          <w:color w:val="000000"/>
          <w:szCs w:val="20"/>
        </w:rPr>
        <w:t>Parteyen</w:t>
      </w:r>
      <w:proofErr w:type="spellEnd"/>
      <w:r w:rsidR="006370A6" w:rsidRPr="006370A6">
        <w:rPr>
          <w:rFonts w:asciiTheme="minorHAnsi" w:hAnsiTheme="minorHAnsi" w:cs="Arial"/>
          <w:color w:val="000000"/>
          <w:szCs w:val="20"/>
        </w:rPr>
        <w:t xml:space="preserve"> zerfleischten diesen kleinen Staat, und beförderten seinen Untergang. </w:t>
      </w:r>
      <w:proofErr w:type="spellStart"/>
      <w:r w:rsidR="006370A6" w:rsidRPr="006370A6">
        <w:rPr>
          <w:rFonts w:asciiTheme="minorHAnsi" w:hAnsiTheme="minorHAnsi" w:cs="Arial"/>
          <w:color w:val="000000"/>
          <w:szCs w:val="20"/>
        </w:rPr>
        <w:t>Gvido</w:t>
      </w:r>
      <w:proofErr w:type="spellEnd"/>
      <w:r w:rsidR="006370A6" w:rsidRPr="006370A6">
        <w:rPr>
          <w:rFonts w:asciiTheme="minorHAnsi" w:hAnsiTheme="minorHAnsi" w:cs="Arial"/>
          <w:color w:val="000000"/>
          <w:szCs w:val="20"/>
        </w:rPr>
        <w:t xml:space="preserve"> von </w:t>
      </w:r>
      <w:proofErr w:type="spellStart"/>
      <w:r w:rsidR="006370A6" w:rsidRPr="006370A6">
        <w:rPr>
          <w:rFonts w:asciiTheme="minorHAnsi" w:hAnsiTheme="minorHAnsi" w:cs="Arial"/>
          <w:color w:val="000000"/>
          <w:szCs w:val="20"/>
        </w:rPr>
        <w:t>Lusignan</w:t>
      </w:r>
      <w:proofErr w:type="spellEnd"/>
      <w:r w:rsidR="006370A6" w:rsidRPr="006370A6">
        <w:rPr>
          <w:rFonts w:asciiTheme="minorHAnsi" w:hAnsiTheme="minorHAnsi" w:cs="Arial"/>
          <w:color w:val="000000"/>
          <w:szCs w:val="20"/>
        </w:rPr>
        <w:t xml:space="preserve">, gekrönter König, dem man aber die Krone streitig machte, </w:t>
      </w:r>
      <w:proofErr w:type="spellStart"/>
      <w:r w:rsidR="006370A6" w:rsidRPr="006370A6">
        <w:rPr>
          <w:rFonts w:asciiTheme="minorHAnsi" w:hAnsiTheme="minorHAnsi" w:cs="Arial"/>
          <w:color w:val="000000"/>
          <w:szCs w:val="20"/>
        </w:rPr>
        <w:t>versammlete</w:t>
      </w:r>
      <w:proofErr w:type="spellEnd"/>
      <w:r w:rsidR="006370A6" w:rsidRPr="006370A6">
        <w:rPr>
          <w:rFonts w:asciiTheme="minorHAnsi" w:hAnsiTheme="minorHAnsi" w:cs="Arial"/>
          <w:color w:val="000000"/>
          <w:szCs w:val="20"/>
        </w:rPr>
        <w:t xml:space="preserve"> in Galiläa alle die getrennten Christen, die die Gefahr vereinigte, und </w:t>
      </w:r>
      <w:proofErr w:type="spellStart"/>
      <w:r w:rsidR="006370A6" w:rsidRPr="006370A6">
        <w:rPr>
          <w:rFonts w:asciiTheme="minorHAnsi" w:hAnsiTheme="minorHAnsi" w:cs="Arial"/>
          <w:color w:val="000000"/>
          <w:szCs w:val="20"/>
        </w:rPr>
        <w:t>marschirte</w:t>
      </w:r>
      <w:proofErr w:type="spellEnd"/>
      <w:r w:rsidR="006370A6" w:rsidRPr="006370A6">
        <w:rPr>
          <w:rFonts w:asciiTheme="minorHAnsi" w:hAnsiTheme="minorHAnsi" w:cs="Arial"/>
          <w:color w:val="000000"/>
          <w:szCs w:val="20"/>
        </w:rPr>
        <w:t xml:space="preserve"> gegen den Saladin. Der Bischof von </w:t>
      </w:r>
      <w:proofErr w:type="spellStart"/>
      <w:r w:rsidR="006370A6" w:rsidRPr="006370A6">
        <w:rPr>
          <w:rFonts w:asciiTheme="minorHAnsi" w:hAnsiTheme="minorHAnsi" w:cs="Arial"/>
          <w:color w:val="000000"/>
          <w:szCs w:val="20"/>
        </w:rPr>
        <w:t>Ptolemais</w:t>
      </w:r>
      <w:proofErr w:type="spellEnd"/>
      <w:r w:rsidR="006370A6" w:rsidRPr="006370A6">
        <w:rPr>
          <w:rFonts w:asciiTheme="minorHAnsi" w:hAnsiTheme="minorHAnsi" w:cs="Arial"/>
          <w:color w:val="000000"/>
          <w:szCs w:val="20"/>
        </w:rPr>
        <w:t xml:space="preserve">, der seine Kappe über dem </w:t>
      </w:r>
      <w:proofErr w:type="spellStart"/>
      <w:r w:rsidR="006370A6" w:rsidRPr="006370A6">
        <w:rPr>
          <w:rFonts w:asciiTheme="minorHAnsi" w:hAnsiTheme="minorHAnsi" w:cs="Arial"/>
          <w:color w:val="000000"/>
          <w:szCs w:val="20"/>
        </w:rPr>
        <w:t>Küraß</w:t>
      </w:r>
      <w:proofErr w:type="spellEnd"/>
      <w:r w:rsidR="006370A6" w:rsidRPr="006370A6">
        <w:rPr>
          <w:rFonts w:asciiTheme="minorHAnsi" w:hAnsiTheme="minorHAnsi" w:cs="Arial"/>
          <w:color w:val="000000"/>
          <w:szCs w:val="20"/>
        </w:rPr>
        <w:t xml:space="preserve"> trug, und zwischen seinen Händen ein Kreuz hielt, munterte die Truppen auf, auf demjenigen </w:t>
      </w:r>
      <w:proofErr w:type="spellStart"/>
      <w:r w:rsidR="006370A6" w:rsidRPr="006370A6">
        <w:rPr>
          <w:rFonts w:asciiTheme="minorHAnsi" w:hAnsiTheme="minorHAnsi" w:cs="Arial"/>
          <w:color w:val="000000"/>
          <w:szCs w:val="20"/>
        </w:rPr>
        <w:t>Gebiethe</w:t>
      </w:r>
      <w:proofErr w:type="spellEnd"/>
      <w:r w:rsidR="006370A6" w:rsidRPr="006370A6">
        <w:rPr>
          <w:rFonts w:asciiTheme="minorHAnsi" w:hAnsiTheme="minorHAnsi" w:cs="Arial"/>
          <w:color w:val="000000"/>
          <w:szCs w:val="20"/>
        </w:rPr>
        <w:t xml:space="preserve">, wo ihr Gott so viele Wunder </w:t>
      </w:r>
      <w:proofErr w:type="spellStart"/>
      <w:r w:rsidR="006370A6" w:rsidRPr="006370A6">
        <w:rPr>
          <w:rFonts w:asciiTheme="minorHAnsi" w:hAnsiTheme="minorHAnsi" w:cs="Arial"/>
          <w:color w:val="000000"/>
          <w:szCs w:val="20"/>
        </w:rPr>
        <w:t>gethan</w:t>
      </w:r>
      <w:proofErr w:type="spellEnd"/>
      <w:r w:rsidR="006370A6" w:rsidRPr="006370A6">
        <w:rPr>
          <w:rFonts w:asciiTheme="minorHAnsi" w:hAnsiTheme="minorHAnsi" w:cs="Arial"/>
          <w:color w:val="000000"/>
          <w:szCs w:val="20"/>
        </w:rPr>
        <w:t xml:space="preserve"> hätte, tapfer zu fechten, nichts desto weniger wurden alle Christen entweder </w:t>
      </w:r>
      <w:proofErr w:type="spellStart"/>
      <w:r w:rsidR="006370A6" w:rsidRPr="006370A6">
        <w:rPr>
          <w:rFonts w:asciiTheme="minorHAnsi" w:hAnsiTheme="minorHAnsi" w:cs="Arial"/>
          <w:color w:val="000000"/>
          <w:szCs w:val="20"/>
        </w:rPr>
        <w:t>getödtet</w:t>
      </w:r>
      <w:proofErr w:type="spellEnd"/>
      <w:r w:rsidR="006370A6" w:rsidRPr="006370A6">
        <w:rPr>
          <w:rFonts w:asciiTheme="minorHAnsi" w:hAnsiTheme="minorHAnsi" w:cs="Arial"/>
          <w:color w:val="000000"/>
          <w:szCs w:val="20"/>
        </w:rPr>
        <w:t xml:space="preserve"> oder gefangen. [. . .] Da er vor den </w:t>
      </w:r>
      <w:proofErr w:type="spellStart"/>
      <w:r w:rsidR="006370A6" w:rsidRPr="006370A6">
        <w:rPr>
          <w:rFonts w:asciiTheme="minorHAnsi" w:hAnsiTheme="minorHAnsi" w:cs="Arial"/>
          <w:color w:val="000000"/>
          <w:szCs w:val="20"/>
        </w:rPr>
        <w:t>Thoren</w:t>
      </w:r>
      <w:proofErr w:type="spellEnd"/>
      <w:r w:rsidR="006370A6" w:rsidRPr="006370A6">
        <w:rPr>
          <w:rFonts w:asciiTheme="minorHAnsi" w:hAnsiTheme="minorHAnsi" w:cs="Arial"/>
          <w:color w:val="000000"/>
          <w:szCs w:val="20"/>
        </w:rPr>
        <w:t xml:space="preserve"> Jerusalems, das sich nicht weiter wehren konnte, ankam, </w:t>
      </w:r>
      <w:proofErr w:type="spellStart"/>
      <w:r w:rsidR="006370A6" w:rsidRPr="006370A6">
        <w:rPr>
          <w:rFonts w:asciiTheme="minorHAnsi" w:hAnsiTheme="minorHAnsi" w:cs="Arial"/>
          <w:color w:val="000000"/>
          <w:szCs w:val="20"/>
        </w:rPr>
        <w:t>stund</w:t>
      </w:r>
      <w:proofErr w:type="spellEnd"/>
      <w:r w:rsidR="006370A6" w:rsidRPr="006370A6">
        <w:rPr>
          <w:rFonts w:asciiTheme="minorHAnsi" w:hAnsiTheme="minorHAnsi" w:cs="Arial"/>
          <w:color w:val="000000"/>
          <w:szCs w:val="20"/>
        </w:rPr>
        <w:t xml:space="preserve"> Saladin der </w:t>
      </w:r>
      <w:proofErr w:type="spellStart"/>
      <w:r w:rsidR="006370A6" w:rsidRPr="006370A6">
        <w:rPr>
          <w:rFonts w:asciiTheme="minorHAnsi" w:hAnsiTheme="minorHAnsi" w:cs="Arial"/>
          <w:color w:val="000000"/>
          <w:szCs w:val="20"/>
        </w:rPr>
        <w:t>Gemahlinn</w:t>
      </w:r>
      <w:proofErr w:type="spellEnd"/>
      <w:r w:rsidR="006370A6" w:rsidRPr="006370A6">
        <w:rPr>
          <w:rFonts w:asciiTheme="minorHAnsi" w:hAnsiTheme="minorHAnsi" w:cs="Arial"/>
          <w:color w:val="000000"/>
          <w:szCs w:val="20"/>
        </w:rPr>
        <w:t xml:space="preserve"> des </w:t>
      </w:r>
      <w:proofErr w:type="spellStart"/>
      <w:r w:rsidR="006370A6" w:rsidRPr="006370A6">
        <w:rPr>
          <w:rFonts w:asciiTheme="minorHAnsi" w:hAnsiTheme="minorHAnsi" w:cs="Arial"/>
          <w:color w:val="000000"/>
          <w:szCs w:val="20"/>
        </w:rPr>
        <w:t>Lusignans</w:t>
      </w:r>
      <w:proofErr w:type="spellEnd"/>
      <w:r w:rsidR="006370A6" w:rsidRPr="006370A6">
        <w:rPr>
          <w:rFonts w:asciiTheme="minorHAnsi" w:hAnsiTheme="minorHAnsi" w:cs="Arial"/>
          <w:color w:val="000000"/>
          <w:szCs w:val="20"/>
        </w:rPr>
        <w:t xml:space="preserve">, wegen Übergabe der Stadt, einen Vergleich zu, dergleichen sie nicht hoffte. Er erlaubte ihr, sich hinzuwenden, wo sie hin </w:t>
      </w:r>
      <w:proofErr w:type="spellStart"/>
      <w:r w:rsidR="006370A6" w:rsidRPr="006370A6">
        <w:rPr>
          <w:rFonts w:asciiTheme="minorHAnsi" w:hAnsiTheme="minorHAnsi" w:cs="Arial"/>
          <w:color w:val="000000"/>
          <w:szCs w:val="20"/>
        </w:rPr>
        <w:t>wollte</w:t>
      </w:r>
      <w:proofErr w:type="spellEnd"/>
      <w:r w:rsidR="006370A6" w:rsidRPr="006370A6">
        <w:rPr>
          <w:rFonts w:asciiTheme="minorHAnsi" w:hAnsiTheme="minorHAnsi" w:cs="Arial"/>
          <w:color w:val="000000"/>
          <w:szCs w:val="20"/>
        </w:rPr>
        <w:t xml:space="preserve">. (1187) Er verlangte von den Griechen, die in der Stadt blieben, keine Ranzion, und von den Lateinern nahm er nur eine geringe. Als er seinen Einzug in Jerusalem hielt, warfen sich eine Menge </w:t>
      </w:r>
      <w:proofErr w:type="spellStart"/>
      <w:r w:rsidR="006370A6" w:rsidRPr="006370A6">
        <w:rPr>
          <w:rFonts w:asciiTheme="minorHAnsi" w:hAnsiTheme="minorHAnsi" w:cs="Arial"/>
          <w:color w:val="000000"/>
          <w:szCs w:val="20"/>
        </w:rPr>
        <w:t>Weibespersonen</w:t>
      </w:r>
      <w:proofErr w:type="spellEnd"/>
      <w:r w:rsidR="006370A6" w:rsidRPr="006370A6">
        <w:rPr>
          <w:rFonts w:asciiTheme="minorHAnsi" w:hAnsiTheme="minorHAnsi" w:cs="Arial"/>
          <w:color w:val="000000"/>
          <w:szCs w:val="20"/>
        </w:rPr>
        <w:t xml:space="preserve"> zu seinen Füßen, deren einige um ihre Männer, andere um ihre Kinder, noch andere um ihre Väter baten, die er gefangen hielt. Er gab sie ihnen </w:t>
      </w:r>
      <w:proofErr w:type="spellStart"/>
      <w:r w:rsidR="006370A6" w:rsidRPr="006370A6">
        <w:rPr>
          <w:rFonts w:asciiTheme="minorHAnsi" w:hAnsiTheme="minorHAnsi" w:cs="Arial"/>
          <w:color w:val="000000"/>
          <w:szCs w:val="20"/>
        </w:rPr>
        <w:t>insgesammt</w:t>
      </w:r>
      <w:proofErr w:type="spellEnd"/>
      <w:r w:rsidR="006370A6" w:rsidRPr="006370A6">
        <w:rPr>
          <w:rFonts w:asciiTheme="minorHAnsi" w:hAnsiTheme="minorHAnsi" w:cs="Arial"/>
          <w:color w:val="000000"/>
          <w:szCs w:val="20"/>
        </w:rPr>
        <w:t xml:space="preserve"> mit einer </w:t>
      </w:r>
      <w:proofErr w:type="spellStart"/>
      <w:r w:rsidR="006370A6" w:rsidRPr="006370A6">
        <w:rPr>
          <w:rFonts w:asciiTheme="minorHAnsi" w:hAnsiTheme="minorHAnsi" w:cs="Arial"/>
          <w:color w:val="000000"/>
          <w:szCs w:val="20"/>
        </w:rPr>
        <w:t>Großmuth</w:t>
      </w:r>
      <w:proofErr w:type="spellEnd"/>
      <w:r w:rsidR="006370A6" w:rsidRPr="006370A6">
        <w:rPr>
          <w:rFonts w:asciiTheme="minorHAnsi" w:hAnsiTheme="minorHAnsi" w:cs="Arial"/>
          <w:color w:val="000000"/>
          <w:szCs w:val="20"/>
        </w:rPr>
        <w:t xml:space="preserve">, die in diesem Theile der Welt noch kein Exempel hatte, wieder. Saladin ließ durch die Hände der Christen selbst die Moschee, die in eine Kirche war verwandelt worden, mit Rosenwasser waschen. Er ließ 1187 einen prächtigen Lehrstuhl darinnen aufrichten, daran sein Oheim </w:t>
      </w:r>
      <w:proofErr w:type="spellStart"/>
      <w:r w:rsidR="006370A6" w:rsidRPr="006370A6">
        <w:rPr>
          <w:rFonts w:asciiTheme="minorHAnsi" w:hAnsiTheme="minorHAnsi" w:cs="Arial"/>
          <w:color w:val="000000"/>
          <w:szCs w:val="20"/>
        </w:rPr>
        <w:t>Noradin</w:t>
      </w:r>
      <w:proofErr w:type="spellEnd"/>
      <w:r w:rsidR="006370A6" w:rsidRPr="006370A6">
        <w:rPr>
          <w:rFonts w:asciiTheme="minorHAnsi" w:hAnsiTheme="minorHAnsi" w:cs="Arial"/>
          <w:color w:val="000000"/>
          <w:szCs w:val="20"/>
        </w:rPr>
        <w:t xml:space="preserve">, Sultan von Aleppo, selbst gearbeitet hatte und über die Thür ließ er diese Worte graben: ›Der König Saladin, der Knecht Gottes, setzte diese Überschrift, als Gott durch seine Hände Jerusalem eingenommen hatte.‹ Aber ungeachtet seines Eifers für seine Religion, gab er doch den morgenländischen Christen die Kirche des heiligen Grabes wieder. Wenn man dieses Bezeigen mit </w:t>
      </w:r>
      <w:proofErr w:type="gramStart"/>
      <w:r w:rsidR="006370A6" w:rsidRPr="006370A6">
        <w:rPr>
          <w:rFonts w:asciiTheme="minorHAnsi" w:hAnsiTheme="minorHAnsi" w:cs="Arial"/>
          <w:color w:val="000000"/>
          <w:szCs w:val="20"/>
        </w:rPr>
        <w:t>der Christen</w:t>
      </w:r>
      <w:proofErr w:type="gramEnd"/>
      <w:r w:rsidR="006370A6" w:rsidRPr="006370A6">
        <w:rPr>
          <w:rFonts w:asciiTheme="minorHAnsi" w:hAnsiTheme="minorHAnsi" w:cs="Arial"/>
          <w:color w:val="000000"/>
          <w:szCs w:val="20"/>
        </w:rPr>
        <w:t xml:space="preserve"> ihrem, als sie Jerusalem einnahmen, in Vergleichung zieht, sieht man leider! wer die Barbaren </w:t>
      </w:r>
      <w:proofErr w:type="spellStart"/>
      <w:r w:rsidR="006370A6" w:rsidRPr="006370A6">
        <w:rPr>
          <w:rFonts w:asciiTheme="minorHAnsi" w:hAnsiTheme="minorHAnsi" w:cs="Arial"/>
          <w:color w:val="000000"/>
          <w:szCs w:val="20"/>
        </w:rPr>
        <w:t>seyn</w:t>
      </w:r>
      <w:proofErr w:type="spellEnd"/>
      <w:r w:rsidR="006370A6" w:rsidRPr="006370A6">
        <w:rPr>
          <w:rFonts w:asciiTheme="minorHAnsi" w:hAnsiTheme="minorHAnsi" w:cs="Arial"/>
          <w:color w:val="000000"/>
          <w:szCs w:val="20"/>
        </w:rPr>
        <w:t xml:space="preserve">. Man </w:t>
      </w:r>
      <w:proofErr w:type="spellStart"/>
      <w:r w:rsidR="006370A6" w:rsidRPr="006370A6">
        <w:rPr>
          <w:rFonts w:asciiTheme="minorHAnsi" w:hAnsiTheme="minorHAnsi" w:cs="Arial"/>
          <w:color w:val="000000"/>
          <w:szCs w:val="20"/>
        </w:rPr>
        <w:t>muß</w:t>
      </w:r>
      <w:proofErr w:type="spellEnd"/>
      <w:r w:rsidR="006370A6" w:rsidRPr="006370A6">
        <w:rPr>
          <w:rFonts w:asciiTheme="minorHAnsi" w:hAnsiTheme="minorHAnsi" w:cs="Arial"/>
          <w:color w:val="000000"/>
          <w:szCs w:val="20"/>
        </w:rPr>
        <w:t xml:space="preserve"> noch </w:t>
      </w:r>
      <w:proofErr w:type="gramStart"/>
      <w:r w:rsidR="006370A6" w:rsidRPr="006370A6">
        <w:rPr>
          <w:rFonts w:asciiTheme="minorHAnsi" w:hAnsiTheme="minorHAnsi" w:cs="Arial"/>
          <w:color w:val="000000"/>
          <w:szCs w:val="20"/>
        </w:rPr>
        <w:t>hinzu fügen</w:t>
      </w:r>
      <w:proofErr w:type="gramEnd"/>
      <w:r w:rsidR="006370A6" w:rsidRPr="006370A6">
        <w:rPr>
          <w:rFonts w:asciiTheme="minorHAnsi" w:hAnsiTheme="minorHAnsi" w:cs="Arial"/>
          <w:color w:val="000000"/>
          <w:szCs w:val="20"/>
        </w:rPr>
        <w:t xml:space="preserve">, </w:t>
      </w:r>
      <w:proofErr w:type="spellStart"/>
      <w:r w:rsidR="006370A6" w:rsidRPr="006370A6">
        <w:rPr>
          <w:rFonts w:asciiTheme="minorHAnsi" w:hAnsiTheme="minorHAnsi" w:cs="Arial"/>
          <w:color w:val="000000"/>
          <w:szCs w:val="20"/>
        </w:rPr>
        <w:t>daß</w:t>
      </w:r>
      <w:proofErr w:type="spellEnd"/>
      <w:r w:rsidR="006370A6" w:rsidRPr="006370A6">
        <w:rPr>
          <w:rFonts w:asciiTheme="minorHAnsi" w:hAnsiTheme="minorHAnsi" w:cs="Arial"/>
          <w:color w:val="000000"/>
          <w:szCs w:val="20"/>
        </w:rPr>
        <w:t xml:space="preserve"> Saladin, nach Verlauf eines Jahres, dem </w:t>
      </w:r>
      <w:proofErr w:type="spellStart"/>
      <w:r w:rsidR="006370A6" w:rsidRPr="006370A6">
        <w:rPr>
          <w:rFonts w:asciiTheme="minorHAnsi" w:hAnsiTheme="minorHAnsi" w:cs="Arial"/>
          <w:color w:val="000000"/>
          <w:szCs w:val="20"/>
        </w:rPr>
        <w:t>Gvido</w:t>
      </w:r>
      <w:proofErr w:type="spellEnd"/>
      <w:r w:rsidR="006370A6" w:rsidRPr="006370A6">
        <w:rPr>
          <w:rFonts w:asciiTheme="minorHAnsi" w:hAnsiTheme="minorHAnsi" w:cs="Arial"/>
          <w:color w:val="000000"/>
          <w:szCs w:val="20"/>
        </w:rPr>
        <w:t xml:space="preserve"> von </w:t>
      </w:r>
      <w:proofErr w:type="spellStart"/>
      <w:r w:rsidR="006370A6" w:rsidRPr="006370A6">
        <w:rPr>
          <w:rFonts w:asciiTheme="minorHAnsi" w:hAnsiTheme="minorHAnsi" w:cs="Arial"/>
          <w:color w:val="000000"/>
          <w:szCs w:val="20"/>
        </w:rPr>
        <w:t>Lusignan</w:t>
      </w:r>
      <w:proofErr w:type="spellEnd"/>
      <w:r w:rsidR="006370A6" w:rsidRPr="006370A6">
        <w:rPr>
          <w:rFonts w:asciiTheme="minorHAnsi" w:hAnsiTheme="minorHAnsi" w:cs="Arial"/>
          <w:color w:val="000000"/>
          <w:szCs w:val="20"/>
        </w:rPr>
        <w:t xml:space="preserve"> die </w:t>
      </w:r>
      <w:proofErr w:type="spellStart"/>
      <w:r w:rsidR="006370A6" w:rsidRPr="006370A6">
        <w:rPr>
          <w:rFonts w:asciiTheme="minorHAnsi" w:hAnsiTheme="minorHAnsi" w:cs="Arial"/>
          <w:color w:val="000000"/>
          <w:szCs w:val="20"/>
        </w:rPr>
        <w:t>Freyheit</w:t>
      </w:r>
      <w:proofErr w:type="spellEnd"/>
      <w:r w:rsidR="006370A6" w:rsidRPr="006370A6">
        <w:rPr>
          <w:rFonts w:asciiTheme="minorHAnsi" w:hAnsiTheme="minorHAnsi" w:cs="Arial"/>
          <w:color w:val="000000"/>
          <w:szCs w:val="20"/>
        </w:rPr>
        <w:t xml:space="preserve"> wieder gab, nachdem er einen Eid von ihm genommen hatte, </w:t>
      </w:r>
      <w:proofErr w:type="spellStart"/>
      <w:r w:rsidR="006370A6" w:rsidRPr="006370A6">
        <w:rPr>
          <w:rFonts w:asciiTheme="minorHAnsi" w:hAnsiTheme="minorHAnsi" w:cs="Arial"/>
          <w:color w:val="000000"/>
          <w:szCs w:val="20"/>
        </w:rPr>
        <w:t>daß</w:t>
      </w:r>
      <w:proofErr w:type="spellEnd"/>
      <w:r w:rsidR="006370A6" w:rsidRPr="006370A6">
        <w:rPr>
          <w:rFonts w:asciiTheme="minorHAnsi" w:hAnsiTheme="minorHAnsi" w:cs="Arial"/>
          <w:color w:val="000000"/>
          <w:szCs w:val="20"/>
        </w:rPr>
        <w:t xml:space="preserve"> er niemals die Waffen wider seinen </w:t>
      </w:r>
      <w:proofErr w:type="spellStart"/>
      <w:r w:rsidR="006370A6" w:rsidRPr="006370A6">
        <w:rPr>
          <w:rFonts w:asciiTheme="minorHAnsi" w:hAnsiTheme="minorHAnsi" w:cs="Arial"/>
          <w:color w:val="000000"/>
          <w:szCs w:val="20"/>
        </w:rPr>
        <w:t>Befreyer</w:t>
      </w:r>
      <w:proofErr w:type="spellEnd"/>
      <w:r w:rsidR="006370A6" w:rsidRPr="006370A6">
        <w:rPr>
          <w:rFonts w:asciiTheme="minorHAnsi" w:hAnsiTheme="minorHAnsi" w:cs="Arial"/>
          <w:color w:val="000000"/>
          <w:szCs w:val="20"/>
        </w:rPr>
        <w:t xml:space="preserve"> tragen </w:t>
      </w:r>
      <w:proofErr w:type="spellStart"/>
      <w:r w:rsidR="006370A6" w:rsidRPr="006370A6">
        <w:rPr>
          <w:rFonts w:asciiTheme="minorHAnsi" w:hAnsiTheme="minorHAnsi" w:cs="Arial"/>
          <w:color w:val="000000"/>
          <w:szCs w:val="20"/>
        </w:rPr>
        <w:t>wollte</w:t>
      </w:r>
      <w:proofErr w:type="spellEnd"/>
      <w:r w:rsidR="006370A6" w:rsidRPr="006370A6">
        <w:rPr>
          <w:rFonts w:asciiTheme="minorHAnsi" w:hAnsiTheme="minorHAnsi" w:cs="Arial"/>
          <w:color w:val="000000"/>
          <w:szCs w:val="20"/>
        </w:rPr>
        <w:t xml:space="preserve">. </w:t>
      </w:r>
      <w:proofErr w:type="spellStart"/>
      <w:r w:rsidR="006370A6" w:rsidRPr="006370A6">
        <w:rPr>
          <w:rFonts w:asciiTheme="minorHAnsi" w:hAnsiTheme="minorHAnsi" w:cs="Arial"/>
          <w:color w:val="000000"/>
          <w:szCs w:val="20"/>
        </w:rPr>
        <w:t>Lusignan</w:t>
      </w:r>
      <w:proofErr w:type="spellEnd"/>
      <w:r w:rsidR="006370A6" w:rsidRPr="006370A6">
        <w:rPr>
          <w:rFonts w:asciiTheme="minorHAnsi" w:hAnsiTheme="minorHAnsi" w:cs="Arial"/>
          <w:color w:val="000000"/>
          <w:szCs w:val="20"/>
        </w:rPr>
        <w:t xml:space="preserve"> hielt sein Wort nicht. [. . .]</w:t>
      </w:r>
      <w:r w:rsidR="006370A6" w:rsidRPr="006370A6">
        <w:rPr>
          <w:rFonts w:asciiTheme="minorHAnsi" w:hAnsiTheme="minorHAnsi" w:cs="Arial"/>
          <w:color w:val="000000"/>
          <w:szCs w:val="20"/>
        </w:rPr>
        <w:br/>
        <w:t xml:space="preserve">Indessen hatten die Christen in Asien nichts mehr, als Antiochia, Tripoli, Joppe und die Stadt Tyr, die ehemalige </w:t>
      </w:r>
      <w:proofErr w:type="spellStart"/>
      <w:r w:rsidR="006370A6" w:rsidRPr="006370A6">
        <w:rPr>
          <w:rFonts w:asciiTheme="minorHAnsi" w:hAnsiTheme="minorHAnsi" w:cs="Arial"/>
          <w:color w:val="000000"/>
          <w:szCs w:val="20"/>
        </w:rPr>
        <w:t>Beherrscherinn</w:t>
      </w:r>
      <w:proofErr w:type="spellEnd"/>
      <w:r w:rsidR="006370A6" w:rsidRPr="006370A6">
        <w:rPr>
          <w:rFonts w:asciiTheme="minorHAnsi" w:hAnsiTheme="minorHAnsi" w:cs="Arial"/>
          <w:color w:val="000000"/>
          <w:szCs w:val="20"/>
        </w:rPr>
        <w:t xml:space="preserve"> der Meere, damals aber schlechte Zuflucht der Überwundenen. Saladin besaß alles das übrige, </w:t>
      </w:r>
      <w:proofErr w:type="spellStart"/>
      <w:r w:rsidR="006370A6" w:rsidRPr="006370A6">
        <w:rPr>
          <w:rFonts w:asciiTheme="minorHAnsi" w:hAnsiTheme="minorHAnsi" w:cs="Arial"/>
          <w:color w:val="000000"/>
          <w:szCs w:val="20"/>
        </w:rPr>
        <w:t>theils</w:t>
      </w:r>
      <w:proofErr w:type="spellEnd"/>
      <w:r w:rsidR="006370A6" w:rsidRPr="006370A6">
        <w:rPr>
          <w:rFonts w:asciiTheme="minorHAnsi" w:hAnsiTheme="minorHAnsi" w:cs="Arial"/>
          <w:color w:val="000000"/>
          <w:szCs w:val="20"/>
        </w:rPr>
        <w:t xml:space="preserve"> für sich, </w:t>
      </w:r>
      <w:proofErr w:type="spellStart"/>
      <w:r w:rsidR="006370A6" w:rsidRPr="006370A6">
        <w:rPr>
          <w:rFonts w:asciiTheme="minorHAnsi" w:hAnsiTheme="minorHAnsi" w:cs="Arial"/>
          <w:color w:val="000000"/>
          <w:szCs w:val="20"/>
        </w:rPr>
        <w:t>theils</w:t>
      </w:r>
      <w:proofErr w:type="spellEnd"/>
      <w:r w:rsidR="006370A6" w:rsidRPr="006370A6">
        <w:rPr>
          <w:rFonts w:asciiTheme="minorHAnsi" w:hAnsiTheme="minorHAnsi" w:cs="Arial"/>
          <w:color w:val="000000"/>
          <w:szCs w:val="20"/>
        </w:rPr>
        <w:t xml:space="preserve"> durch seinen </w:t>
      </w:r>
      <w:proofErr w:type="spellStart"/>
      <w:r w:rsidR="006370A6" w:rsidRPr="006370A6">
        <w:rPr>
          <w:rFonts w:asciiTheme="minorHAnsi" w:hAnsiTheme="minorHAnsi" w:cs="Arial"/>
          <w:color w:val="000000"/>
          <w:szCs w:val="20"/>
        </w:rPr>
        <w:t>Eidam</w:t>
      </w:r>
      <w:proofErr w:type="spellEnd"/>
      <w:r w:rsidR="006370A6" w:rsidRPr="006370A6">
        <w:rPr>
          <w:rFonts w:asciiTheme="minorHAnsi" w:hAnsiTheme="minorHAnsi" w:cs="Arial"/>
          <w:color w:val="000000"/>
          <w:szCs w:val="20"/>
        </w:rPr>
        <w:t xml:space="preserve"> den Sultan zu </w:t>
      </w:r>
      <w:proofErr w:type="spellStart"/>
      <w:r w:rsidR="006370A6" w:rsidRPr="006370A6">
        <w:rPr>
          <w:rFonts w:asciiTheme="minorHAnsi" w:hAnsiTheme="minorHAnsi" w:cs="Arial"/>
          <w:color w:val="000000"/>
          <w:szCs w:val="20"/>
        </w:rPr>
        <w:t>Ikonium</w:t>
      </w:r>
      <w:proofErr w:type="spellEnd"/>
      <w:r w:rsidR="006370A6" w:rsidRPr="006370A6">
        <w:rPr>
          <w:rFonts w:asciiTheme="minorHAnsi" w:hAnsiTheme="minorHAnsi" w:cs="Arial"/>
          <w:color w:val="000000"/>
          <w:szCs w:val="20"/>
        </w:rPr>
        <w:t xml:space="preserve"> oder </w:t>
      </w:r>
      <w:proofErr w:type="spellStart"/>
      <w:r w:rsidR="006370A6" w:rsidRPr="006370A6">
        <w:rPr>
          <w:rFonts w:asciiTheme="minorHAnsi" w:hAnsiTheme="minorHAnsi" w:cs="Arial"/>
          <w:color w:val="000000"/>
          <w:szCs w:val="20"/>
        </w:rPr>
        <w:t>Cogni</w:t>
      </w:r>
      <w:proofErr w:type="spellEnd"/>
      <w:r w:rsidR="006370A6" w:rsidRPr="006370A6">
        <w:rPr>
          <w:rFonts w:asciiTheme="minorHAnsi" w:hAnsiTheme="minorHAnsi" w:cs="Arial"/>
          <w:color w:val="000000"/>
          <w:szCs w:val="20"/>
        </w:rPr>
        <w:t xml:space="preserve">, der das Land, das wir heut zu Tage </w:t>
      </w:r>
      <w:proofErr w:type="spellStart"/>
      <w:r w:rsidR="006370A6" w:rsidRPr="006370A6">
        <w:rPr>
          <w:rFonts w:asciiTheme="minorHAnsi" w:hAnsiTheme="minorHAnsi" w:cs="Arial"/>
          <w:color w:val="000000"/>
          <w:szCs w:val="20"/>
        </w:rPr>
        <w:t>Karamanien</w:t>
      </w:r>
      <w:proofErr w:type="spellEnd"/>
      <w:r w:rsidR="006370A6" w:rsidRPr="006370A6">
        <w:rPr>
          <w:rFonts w:asciiTheme="minorHAnsi" w:hAnsiTheme="minorHAnsi" w:cs="Arial"/>
          <w:color w:val="000000"/>
          <w:szCs w:val="20"/>
        </w:rPr>
        <w:t xml:space="preserve"> nennen, </w:t>
      </w:r>
      <w:proofErr w:type="spellStart"/>
      <w:r w:rsidR="006370A6" w:rsidRPr="006370A6">
        <w:rPr>
          <w:rFonts w:asciiTheme="minorHAnsi" w:hAnsiTheme="minorHAnsi" w:cs="Arial"/>
          <w:color w:val="000000"/>
          <w:szCs w:val="20"/>
        </w:rPr>
        <w:t>beherrschete</w:t>
      </w:r>
      <w:proofErr w:type="spellEnd"/>
      <w:r w:rsidR="006370A6" w:rsidRPr="006370A6">
        <w:rPr>
          <w:rFonts w:asciiTheme="minorHAnsi" w:hAnsiTheme="minorHAnsi" w:cs="Arial"/>
          <w:color w:val="000000"/>
          <w:szCs w:val="20"/>
        </w:rPr>
        <w:t xml:space="preserve">. Durch </w:t>
      </w:r>
      <w:proofErr w:type="gramStart"/>
      <w:r w:rsidR="006370A6" w:rsidRPr="006370A6">
        <w:rPr>
          <w:rFonts w:asciiTheme="minorHAnsi" w:hAnsiTheme="minorHAnsi" w:cs="Arial"/>
          <w:color w:val="000000"/>
          <w:szCs w:val="20"/>
        </w:rPr>
        <w:t>das</w:t>
      </w:r>
      <w:proofErr w:type="gramEnd"/>
      <w:r w:rsidR="006370A6" w:rsidRPr="006370A6">
        <w:rPr>
          <w:rFonts w:asciiTheme="minorHAnsi" w:hAnsiTheme="minorHAnsi" w:cs="Arial"/>
          <w:color w:val="000000"/>
          <w:szCs w:val="20"/>
        </w:rPr>
        <w:t xml:space="preserve"> Gerüchte von den Siegen des Saladins, wurde ganz Europa beunruhigt. Der </w:t>
      </w:r>
      <w:proofErr w:type="spellStart"/>
      <w:r w:rsidR="006370A6" w:rsidRPr="006370A6">
        <w:rPr>
          <w:rFonts w:asciiTheme="minorHAnsi" w:hAnsiTheme="minorHAnsi" w:cs="Arial"/>
          <w:color w:val="000000"/>
          <w:szCs w:val="20"/>
        </w:rPr>
        <w:t>Pabst</w:t>
      </w:r>
      <w:proofErr w:type="spellEnd"/>
      <w:r w:rsidR="006370A6" w:rsidRPr="006370A6">
        <w:rPr>
          <w:rFonts w:asciiTheme="minorHAnsi" w:hAnsiTheme="minorHAnsi" w:cs="Arial"/>
          <w:color w:val="000000"/>
          <w:szCs w:val="20"/>
        </w:rPr>
        <w:t xml:space="preserve"> Clemens der dritte erregte Frankreich, England und Deutschland. [. . .] Kleinasien war ein Abgrund, worein sich Europa </w:t>
      </w:r>
      <w:proofErr w:type="spellStart"/>
      <w:r w:rsidR="006370A6" w:rsidRPr="006370A6">
        <w:rPr>
          <w:rFonts w:asciiTheme="minorHAnsi" w:hAnsiTheme="minorHAnsi" w:cs="Arial"/>
          <w:color w:val="000000"/>
          <w:szCs w:val="20"/>
        </w:rPr>
        <w:lastRenderedPageBreak/>
        <w:t>gestürzet</w:t>
      </w:r>
      <w:proofErr w:type="spellEnd"/>
      <w:r w:rsidR="006370A6" w:rsidRPr="006370A6">
        <w:rPr>
          <w:rFonts w:asciiTheme="minorHAnsi" w:hAnsiTheme="minorHAnsi" w:cs="Arial"/>
          <w:color w:val="000000"/>
          <w:szCs w:val="20"/>
        </w:rPr>
        <w:t xml:space="preserve"> hatte. Nicht allein diese unbeschreibliche Armee des Kaisers Friedrichs war verloren, sondern die englischen, französischen, </w:t>
      </w:r>
      <w:proofErr w:type="spellStart"/>
      <w:r w:rsidR="006370A6" w:rsidRPr="006370A6">
        <w:rPr>
          <w:rFonts w:asciiTheme="minorHAnsi" w:hAnsiTheme="minorHAnsi" w:cs="Arial"/>
          <w:color w:val="000000"/>
          <w:szCs w:val="20"/>
        </w:rPr>
        <w:t>italiänischen</w:t>
      </w:r>
      <w:proofErr w:type="spellEnd"/>
      <w:r w:rsidR="006370A6" w:rsidRPr="006370A6">
        <w:rPr>
          <w:rFonts w:asciiTheme="minorHAnsi" w:hAnsiTheme="minorHAnsi" w:cs="Arial"/>
          <w:color w:val="000000"/>
          <w:szCs w:val="20"/>
        </w:rPr>
        <w:t xml:space="preserve"> und deutschen Flotten, die noch vor der Ankunft Philipp Augusts und Richards, genannt Löwenherz, anlangten, hatten neue Kreuzfahrer und neue Schlachtopfer </w:t>
      </w:r>
      <w:proofErr w:type="spellStart"/>
      <w:r w:rsidR="006370A6" w:rsidRPr="006370A6">
        <w:rPr>
          <w:rFonts w:asciiTheme="minorHAnsi" w:hAnsiTheme="minorHAnsi" w:cs="Arial"/>
          <w:color w:val="000000"/>
          <w:szCs w:val="20"/>
        </w:rPr>
        <w:t>herbeygebracht</w:t>
      </w:r>
      <w:proofErr w:type="spellEnd"/>
      <w:r w:rsidR="006370A6" w:rsidRPr="006370A6">
        <w:rPr>
          <w:rFonts w:asciiTheme="minorHAnsi" w:hAnsiTheme="minorHAnsi" w:cs="Arial"/>
          <w:color w:val="000000"/>
          <w:szCs w:val="20"/>
        </w:rPr>
        <w:t xml:space="preserve">. Endlich kamen die Könige von Frankreich und England in Syrien vor </w:t>
      </w:r>
      <w:proofErr w:type="spellStart"/>
      <w:r w:rsidR="006370A6" w:rsidRPr="006370A6">
        <w:rPr>
          <w:rFonts w:asciiTheme="minorHAnsi" w:hAnsiTheme="minorHAnsi" w:cs="Arial"/>
          <w:color w:val="000000"/>
          <w:szCs w:val="20"/>
        </w:rPr>
        <w:t>Ptolemais</w:t>
      </w:r>
      <w:proofErr w:type="spellEnd"/>
      <w:r w:rsidR="006370A6" w:rsidRPr="006370A6">
        <w:rPr>
          <w:rFonts w:asciiTheme="minorHAnsi" w:hAnsiTheme="minorHAnsi" w:cs="Arial"/>
          <w:color w:val="000000"/>
          <w:szCs w:val="20"/>
        </w:rPr>
        <w:t xml:space="preserve">, das man </w:t>
      </w:r>
      <w:proofErr w:type="spellStart"/>
      <w:r w:rsidR="006370A6" w:rsidRPr="006370A6">
        <w:rPr>
          <w:rFonts w:asciiTheme="minorHAnsi" w:hAnsiTheme="minorHAnsi" w:cs="Arial"/>
          <w:color w:val="000000"/>
          <w:szCs w:val="20"/>
        </w:rPr>
        <w:t>Akre</w:t>
      </w:r>
      <w:proofErr w:type="spellEnd"/>
      <w:r w:rsidR="006370A6" w:rsidRPr="006370A6">
        <w:rPr>
          <w:rFonts w:asciiTheme="minorHAnsi" w:hAnsiTheme="minorHAnsi" w:cs="Arial"/>
          <w:color w:val="000000"/>
          <w:szCs w:val="20"/>
        </w:rPr>
        <w:t xml:space="preserve"> nennt, an. Fast alle Christen im </w:t>
      </w:r>
      <w:proofErr w:type="spellStart"/>
      <w:r w:rsidR="006370A6" w:rsidRPr="006370A6">
        <w:rPr>
          <w:rFonts w:asciiTheme="minorHAnsi" w:hAnsiTheme="minorHAnsi" w:cs="Arial"/>
          <w:color w:val="000000"/>
          <w:szCs w:val="20"/>
        </w:rPr>
        <w:t>Oriente</w:t>
      </w:r>
      <w:proofErr w:type="spellEnd"/>
      <w:r w:rsidR="006370A6" w:rsidRPr="006370A6">
        <w:rPr>
          <w:rFonts w:asciiTheme="minorHAnsi" w:hAnsiTheme="minorHAnsi" w:cs="Arial"/>
          <w:color w:val="000000"/>
          <w:szCs w:val="20"/>
        </w:rPr>
        <w:t xml:space="preserve"> hatten sich </w:t>
      </w:r>
      <w:proofErr w:type="spellStart"/>
      <w:r w:rsidR="006370A6" w:rsidRPr="006370A6">
        <w:rPr>
          <w:rFonts w:asciiTheme="minorHAnsi" w:hAnsiTheme="minorHAnsi" w:cs="Arial"/>
          <w:color w:val="000000"/>
          <w:szCs w:val="20"/>
        </w:rPr>
        <w:t>versammlet</w:t>
      </w:r>
      <w:proofErr w:type="spellEnd"/>
      <w:r w:rsidR="006370A6" w:rsidRPr="006370A6">
        <w:rPr>
          <w:rFonts w:asciiTheme="minorHAnsi" w:hAnsiTheme="minorHAnsi" w:cs="Arial"/>
          <w:color w:val="000000"/>
          <w:szCs w:val="20"/>
        </w:rPr>
        <w:t xml:space="preserve">, diese Stadt, die man als den Schlüssel des Landes </w:t>
      </w:r>
      <w:proofErr w:type="spellStart"/>
      <w:r w:rsidR="006370A6" w:rsidRPr="006370A6">
        <w:rPr>
          <w:rFonts w:asciiTheme="minorHAnsi" w:hAnsiTheme="minorHAnsi" w:cs="Arial"/>
          <w:color w:val="000000"/>
          <w:szCs w:val="20"/>
        </w:rPr>
        <w:t>ansahe</w:t>
      </w:r>
      <w:proofErr w:type="spellEnd"/>
      <w:r w:rsidR="006370A6" w:rsidRPr="006370A6">
        <w:rPr>
          <w:rFonts w:asciiTheme="minorHAnsi" w:hAnsiTheme="minorHAnsi" w:cs="Arial"/>
          <w:color w:val="000000"/>
          <w:szCs w:val="20"/>
        </w:rPr>
        <w:t xml:space="preserve">, zu belagern. Saladin war in der Gegend des Euphrats in einen innerlichen Krieg verwickelt. Nachdem die </w:t>
      </w:r>
      <w:proofErr w:type="spellStart"/>
      <w:r w:rsidR="006370A6" w:rsidRPr="006370A6">
        <w:rPr>
          <w:rFonts w:asciiTheme="minorHAnsi" w:hAnsiTheme="minorHAnsi" w:cs="Arial"/>
          <w:color w:val="000000"/>
          <w:szCs w:val="20"/>
        </w:rPr>
        <w:t>beyden</w:t>
      </w:r>
      <w:proofErr w:type="spellEnd"/>
      <w:r w:rsidR="006370A6" w:rsidRPr="006370A6">
        <w:rPr>
          <w:rFonts w:asciiTheme="minorHAnsi" w:hAnsiTheme="minorHAnsi" w:cs="Arial"/>
          <w:color w:val="000000"/>
          <w:szCs w:val="20"/>
        </w:rPr>
        <w:t xml:space="preserve"> Könige ihre Macht mit der orientalischen Christen ihrer vereiniget hatten, zählte man über </w:t>
      </w:r>
      <w:proofErr w:type="spellStart"/>
      <w:r w:rsidR="006370A6" w:rsidRPr="006370A6">
        <w:rPr>
          <w:rFonts w:asciiTheme="minorHAnsi" w:hAnsiTheme="minorHAnsi" w:cs="Arial"/>
          <w:color w:val="000000"/>
          <w:szCs w:val="20"/>
        </w:rPr>
        <w:t>dreymal</w:t>
      </w:r>
      <w:proofErr w:type="spellEnd"/>
      <w:r w:rsidR="006370A6" w:rsidRPr="006370A6">
        <w:rPr>
          <w:rFonts w:asciiTheme="minorHAnsi" w:hAnsiTheme="minorHAnsi" w:cs="Arial"/>
          <w:color w:val="000000"/>
          <w:szCs w:val="20"/>
        </w:rPr>
        <w:t xml:space="preserve"> hundert tausend Soldaten. </w:t>
      </w:r>
      <w:proofErr w:type="spellStart"/>
      <w:r w:rsidR="006370A6" w:rsidRPr="006370A6">
        <w:rPr>
          <w:rFonts w:asciiTheme="minorHAnsi" w:hAnsiTheme="minorHAnsi" w:cs="Arial"/>
          <w:color w:val="000000"/>
          <w:szCs w:val="20"/>
        </w:rPr>
        <w:t>Ptolemais</w:t>
      </w:r>
      <w:proofErr w:type="spellEnd"/>
      <w:r w:rsidR="006370A6" w:rsidRPr="006370A6">
        <w:rPr>
          <w:rFonts w:asciiTheme="minorHAnsi" w:hAnsiTheme="minorHAnsi" w:cs="Arial"/>
          <w:color w:val="000000"/>
          <w:szCs w:val="20"/>
        </w:rPr>
        <w:t xml:space="preserve"> wurde zwar wirklich erobert (1190), allein die Uneinigkeit, die </w:t>
      </w:r>
      <w:proofErr w:type="spellStart"/>
      <w:r w:rsidR="006370A6" w:rsidRPr="006370A6">
        <w:rPr>
          <w:rFonts w:asciiTheme="minorHAnsi" w:hAnsiTheme="minorHAnsi" w:cs="Arial"/>
          <w:color w:val="000000"/>
          <w:szCs w:val="20"/>
        </w:rPr>
        <w:t>nothwendig</w:t>
      </w:r>
      <w:proofErr w:type="spellEnd"/>
      <w:r w:rsidR="006370A6" w:rsidRPr="006370A6">
        <w:rPr>
          <w:rFonts w:asciiTheme="minorHAnsi" w:hAnsiTheme="minorHAnsi" w:cs="Arial"/>
          <w:color w:val="000000"/>
          <w:szCs w:val="20"/>
        </w:rPr>
        <w:t xml:space="preserve"> </w:t>
      </w:r>
      <w:proofErr w:type="spellStart"/>
      <w:r w:rsidR="006370A6" w:rsidRPr="006370A6">
        <w:rPr>
          <w:rFonts w:asciiTheme="minorHAnsi" w:hAnsiTheme="minorHAnsi" w:cs="Arial"/>
          <w:color w:val="000000"/>
          <w:szCs w:val="20"/>
        </w:rPr>
        <w:t>zween</w:t>
      </w:r>
      <w:proofErr w:type="spellEnd"/>
      <w:r w:rsidR="006370A6" w:rsidRPr="006370A6">
        <w:rPr>
          <w:rFonts w:asciiTheme="minorHAnsi" w:hAnsiTheme="minorHAnsi" w:cs="Arial"/>
          <w:color w:val="000000"/>
          <w:szCs w:val="20"/>
        </w:rPr>
        <w:t xml:space="preserve"> Prinzen, wie Philippus und Richard, die nach gleichen Ehren und </w:t>
      </w:r>
      <w:proofErr w:type="spellStart"/>
      <w:r w:rsidR="006370A6" w:rsidRPr="006370A6">
        <w:rPr>
          <w:rFonts w:asciiTheme="minorHAnsi" w:hAnsiTheme="minorHAnsi" w:cs="Arial"/>
          <w:color w:val="000000"/>
          <w:szCs w:val="20"/>
        </w:rPr>
        <w:t>Vortheilen</w:t>
      </w:r>
      <w:proofErr w:type="spellEnd"/>
      <w:r w:rsidR="006370A6" w:rsidRPr="006370A6">
        <w:rPr>
          <w:rFonts w:asciiTheme="minorHAnsi" w:hAnsiTheme="minorHAnsi" w:cs="Arial"/>
          <w:color w:val="000000"/>
          <w:szCs w:val="20"/>
        </w:rPr>
        <w:t xml:space="preserve"> mit gleichem Eifer trachteten, trennen </w:t>
      </w:r>
      <w:proofErr w:type="spellStart"/>
      <w:r w:rsidR="006370A6" w:rsidRPr="006370A6">
        <w:rPr>
          <w:rFonts w:asciiTheme="minorHAnsi" w:hAnsiTheme="minorHAnsi" w:cs="Arial"/>
          <w:color w:val="000000"/>
          <w:szCs w:val="20"/>
        </w:rPr>
        <w:t>mußte</w:t>
      </w:r>
      <w:proofErr w:type="spellEnd"/>
      <w:r w:rsidR="006370A6" w:rsidRPr="006370A6">
        <w:rPr>
          <w:rFonts w:asciiTheme="minorHAnsi" w:hAnsiTheme="minorHAnsi" w:cs="Arial"/>
          <w:color w:val="000000"/>
          <w:szCs w:val="20"/>
        </w:rPr>
        <w:t xml:space="preserve">, richtete </w:t>
      </w:r>
      <w:proofErr w:type="spellStart"/>
      <w:r w:rsidR="006370A6" w:rsidRPr="006370A6">
        <w:rPr>
          <w:rFonts w:asciiTheme="minorHAnsi" w:hAnsiTheme="minorHAnsi" w:cs="Arial"/>
          <w:color w:val="000000"/>
          <w:szCs w:val="20"/>
        </w:rPr>
        <w:t>größern</w:t>
      </w:r>
      <w:proofErr w:type="spellEnd"/>
      <w:r w:rsidR="006370A6" w:rsidRPr="006370A6">
        <w:rPr>
          <w:rFonts w:asciiTheme="minorHAnsi" w:hAnsiTheme="minorHAnsi" w:cs="Arial"/>
          <w:color w:val="000000"/>
          <w:szCs w:val="20"/>
        </w:rPr>
        <w:t xml:space="preserve"> Schaden an, als diese </w:t>
      </w:r>
      <w:proofErr w:type="spellStart"/>
      <w:r w:rsidR="006370A6" w:rsidRPr="006370A6">
        <w:rPr>
          <w:rFonts w:asciiTheme="minorHAnsi" w:hAnsiTheme="minorHAnsi" w:cs="Arial"/>
          <w:color w:val="000000"/>
          <w:szCs w:val="20"/>
        </w:rPr>
        <w:t>dreymal</w:t>
      </w:r>
      <w:proofErr w:type="spellEnd"/>
      <w:r w:rsidR="006370A6" w:rsidRPr="006370A6">
        <w:rPr>
          <w:rFonts w:asciiTheme="minorHAnsi" w:hAnsiTheme="minorHAnsi" w:cs="Arial"/>
          <w:color w:val="000000"/>
          <w:szCs w:val="20"/>
        </w:rPr>
        <w:t xml:space="preserve"> hundert tausend Mann glückliche </w:t>
      </w:r>
      <w:proofErr w:type="spellStart"/>
      <w:r w:rsidR="006370A6" w:rsidRPr="006370A6">
        <w:rPr>
          <w:rFonts w:asciiTheme="minorHAnsi" w:hAnsiTheme="minorHAnsi" w:cs="Arial"/>
          <w:color w:val="000000"/>
          <w:szCs w:val="20"/>
        </w:rPr>
        <w:t>Thaten</w:t>
      </w:r>
      <w:proofErr w:type="spellEnd"/>
      <w:r w:rsidR="006370A6" w:rsidRPr="006370A6">
        <w:rPr>
          <w:rFonts w:asciiTheme="minorHAnsi" w:hAnsiTheme="minorHAnsi" w:cs="Arial"/>
          <w:color w:val="000000"/>
          <w:szCs w:val="20"/>
        </w:rPr>
        <w:t xml:space="preserve"> verrichteten. Philippus, dieser Trennungen müde, noch mehr aber über die Überlegenheit und über das zu sehr überhand nehmende Ansehen, welches Richard sein Lehnsmann, in allem hatte, </w:t>
      </w:r>
      <w:proofErr w:type="spellStart"/>
      <w:r w:rsidR="006370A6" w:rsidRPr="006370A6">
        <w:rPr>
          <w:rFonts w:asciiTheme="minorHAnsi" w:hAnsiTheme="minorHAnsi" w:cs="Arial"/>
          <w:color w:val="000000"/>
          <w:szCs w:val="20"/>
        </w:rPr>
        <w:t>verdrüßlich</w:t>
      </w:r>
      <w:proofErr w:type="spellEnd"/>
      <w:r w:rsidR="006370A6" w:rsidRPr="006370A6">
        <w:rPr>
          <w:rFonts w:asciiTheme="minorHAnsi" w:hAnsiTheme="minorHAnsi" w:cs="Arial"/>
          <w:color w:val="000000"/>
          <w:szCs w:val="20"/>
        </w:rPr>
        <w:t xml:space="preserve">, kehrte in sein Vaterland zurück, welches er vielleicht gar nicht hätte verlassen, </w:t>
      </w:r>
      <w:proofErr w:type="spellStart"/>
      <w:r w:rsidR="006370A6" w:rsidRPr="006370A6">
        <w:rPr>
          <w:rFonts w:asciiTheme="minorHAnsi" w:hAnsiTheme="minorHAnsi" w:cs="Arial"/>
          <w:color w:val="000000"/>
          <w:szCs w:val="20"/>
        </w:rPr>
        <w:t>itzt</w:t>
      </w:r>
      <w:proofErr w:type="spellEnd"/>
      <w:r w:rsidR="006370A6" w:rsidRPr="006370A6">
        <w:rPr>
          <w:rFonts w:asciiTheme="minorHAnsi" w:hAnsiTheme="minorHAnsi" w:cs="Arial"/>
          <w:color w:val="000000"/>
          <w:szCs w:val="20"/>
        </w:rPr>
        <w:t xml:space="preserve"> aber wenigstens mit </w:t>
      </w:r>
      <w:proofErr w:type="spellStart"/>
      <w:r w:rsidR="006370A6" w:rsidRPr="006370A6">
        <w:rPr>
          <w:rFonts w:asciiTheme="minorHAnsi" w:hAnsiTheme="minorHAnsi" w:cs="Arial"/>
          <w:color w:val="000000"/>
          <w:szCs w:val="20"/>
        </w:rPr>
        <w:t>mehrerm</w:t>
      </w:r>
      <w:proofErr w:type="spellEnd"/>
      <w:r w:rsidR="006370A6" w:rsidRPr="006370A6">
        <w:rPr>
          <w:rFonts w:asciiTheme="minorHAnsi" w:hAnsiTheme="minorHAnsi" w:cs="Arial"/>
          <w:color w:val="000000"/>
          <w:szCs w:val="20"/>
        </w:rPr>
        <w:t xml:space="preserve"> Ruhm hätte wiedersehen sollen. Richard, der nun Herr von dem Felde der Ehren, nicht aber von dieser Menge der Kreuzfahrer war, die unter einander noch weniger, als die </w:t>
      </w:r>
      <w:proofErr w:type="spellStart"/>
      <w:r w:rsidR="006370A6" w:rsidRPr="006370A6">
        <w:rPr>
          <w:rFonts w:asciiTheme="minorHAnsi" w:hAnsiTheme="minorHAnsi" w:cs="Arial"/>
          <w:color w:val="000000"/>
          <w:szCs w:val="20"/>
        </w:rPr>
        <w:t>beyden</w:t>
      </w:r>
      <w:proofErr w:type="spellEnd"/>
      <w:r w:rsidR="006370A6" w:rsidRPr="006370A6">
        <w:rPr>
          <w:rFonts w:asciiTheme="minorHAnsi" w:hAnsiTheme="minorHAnsi" w:cs="Arial"/>
          <w:color w:val="000000"/>
          <w:szCs w:val="20"/>
        </w:rPr>
        <w:t xml:space="preserve"> Könige, eins waren, ließ vergebens die heldenmäßigste Tapferkeit sehen. Saladin, der siegreich aus Mesopotamien </w:t>
      </w:r>
      <w:proofErr w:type="gramStart"/>
      <w:r w:rsidR="006370A6" w:rsidRPr="006370A6">
        <w:rPr>
          <w:rFonts w:asciiTheme="minorHAnsi" w:hAnsiTheme="minorHAnsi" w:cs="Arial"/>
          <w:color w:val="000000"/>
          <w:szCs w:val="20"/>
        </w:rPr>
        <w:t>zurück kam</w:t>
      </w:r>
      <w:proofErr w:type="gramEnd"/>
      <w:r w:rsidR="006370A6" w:rsidRPr="006370A6">
        <w:rPr>
          <w:rFonts w:asciiTheme="minorHAnsi" w:hAnsiTheme="minorHAnsi" w:cs="Arial"/>
          <w:color w:val="000000"/>
          <w:szCs w:val="20"/>
        </w:rPr>
        <w:t xml:space="preserve">, lieferte den Kreuzfahrern eine Schlacht </w:t>
      </w:r>
      <w:proofErr w:type="spellStart"/>
      <w:r w:rsidR="006370A6" w:rsidRPr="006370A6">
        <w:rPr>
          <w:rFonts w:asciiTheme="minorHAnsi" w:hAnsiTheme="minorHAnsi" w:cs="Arial"/>
          <w:color w:val="000000"/>
          <w:szCs w:val="20"/>
        </w:rPr>
        <w:t>bey</w:t>
      </w:r>
      <w:proofErr w:type="spellEnd"/>
      <w:r w:rsidR="006370A6" w:rsidRPr="006370A6">
        <w:rPr>
          <w:rFonts w:asciiTheme="minorHAnsi" w:hAnsiTheme="minorHAnsi" w:cs="Arial"/>
          <w:color w:val="000000"/>
          <w:szCs w:val="20"/>
        </w:rPr>
        <w:t xml:space="preserve"> </w:t>
      </w:r>
      <w:proofErr w:type="spellStart"/>
      <w:r w:rsidR="006370A6" w:rsidRPr="006370A6">
        <w:rPr>
          <w:rFonts w:asciiTheme="minorHAnsi" w:hAnsiTheme="minorHAnsi" w:cs="Arial"/>
          <w:color w:val="000000"/>
          <w:szCs w:val="20"/>
        </w:rPr>
        <w:t>Cäsarea</w:t>
      </w:r>
      <w:proofErr w:type="spellEnd"/>
      <w:r w:rsidR="006370A6" w:rsidRPr="006370A6">
        <w:rPr>
          <w:rFonts w:asciiTheme="minorHAnsi" w:hAnsiTheme="minorHAnsi" w:cs="Arial"/>
          <w:color w:val="000000"/>
          <w:szCs w:val="20"/>
        </w:rPr>
        <w:t xml:space="preserve">. Man </w:t>
      </w:r>
      <w:proofErr w:type="spellStart"/>
      <w:r w:rsidR="006370A6" w:rsidRPr="006370A6">
        <w:rPr>
          <w:rFonts w:asciiTheme="minorHAnsi" w:hAnsiTheme="minorHAnsi" w:cs="Arial"/>
          <w:color w:val="000000"/>
          <w:szCs w:val="20"/>
        </w:rPr>
        <w:t>sahe</w:t>
      </w:r>
      <w:proofErr w:type="spellEnd"/>
      <w:r w:rsidR="006370A6" w:rsidRPr="006370A6">
        <w:rPr>
          <w:rFonts w:asciiTheme="minorHAnsi" w:hAnsiTheme="minorHAnsi" w:cs="Arial"/>
          <w:color w:val="000000"/>
          <w:szCs w:val="20"/>
        </w:rPr>
        <w:t xml:space="preserve"> diesen Bezwinger an der Spitze seiner </w:t>
      </w:r>
      <w:proofErr w:type="spellStart"/>
      <w:r w:rsidR="006370A6" w:rsidRPr="006370A6">
        <w:rPr>
          <w:rFonts w:asciiTheme="minorHAnsi" w:hAnsiTheme="minorHAnsi" w:cs="Arial"/>
          <w:color w:val="000000"/>
          <w:szCs w:val="20"/>
        </w:rPr>
        <w:t>Mahometaner</w:t>
      </w:r>
      <w:proofErr w:type="spellEnd"/>
      <w:r w:rsidR="006370A6" w:rsidRPr="006370A6">
        <w:rPr>
          <w:rFonts w:asciiTheme="minorHAnsi" w:hAnsiTheme="minorHAnsi" w:cs="Arial"/>
          <w:color w:val="000000"/>
          <w:szCs w:val="20"/>
        </w:rPr>
        <w:t xml:space="preserve"> und den Richard an der Christen ihrer, einer gegen den andern, als </w:t>
      </w:r>
      <w:proofErr w:type="spellStart"/>
      <w:r w:rsidR="006370A6" w:rsidRPr="006370A6">
        <w:rPr>
          <w:rFonts w:asciiTheme="minorHAnsi" w:hAnsiTheme="minorHAnsi" w:cs="Arial"/>
          <w:color w:val="000000"/>
          <w:szCs w:val="20"/>
        </w:rPr>
        <w:t>zween</w:t>
      </w:r>
      <w:proofErr w:type="spellEnd"/>
      <w:r w:rsidR="006370A6" w:rsidRPr="006370A6">
        <w:rPr>
          <w:rFonts w:asciiTheme="minorHAnsi" w:hAnsiTheme="minorHAnsi" w:cs="Arial"/>
          <w:color w:val="000000"/>
          <w:szCs w:val="20"/>
        </w:rPr>
        <w:t xml:space="preserve"> Ritter auf dem Turnierplatze, fechten. Richard hatte die Ehre, den Saladin aus dem Sattel zu heben; und das war fast alles, was er in dieser merkwürdigen Schlacht gewann. Die </w:t>
      </w:r>
      <w:proofErr w:type="spellStart"/>
      <w:r w:rsidR="006370A6" w:rsidRPr="006370A6">
        <w:rPr>
          <w:rFonts w:asciiTheme="minorHAnsi" w:hAnsiTheme="minorHAnsi" w:cs="Arial"/>
          <w:color w:val="000000"/>
          <w:szCs w:val="20"/>
        </w:rPr>
        <w:t>Strapatzen</w:t>
      </w:r>
      <w:proofErr w:type="spellEnd"/>
      <w:r w:rsidR="006370A6" w:rsidRPr="006370A6">
        <w:rPr>
          <w:rFonts w:asciiTheme="minorHAnsi" w:hAnsiTheme="minorHAnsi" w:cs="Arial"/>
          <w:color w:val="000000"/>
          <w:szCs w:val="20"/>
        </w:rPr>
        <w:t xml:space="preserve">, die Krankheiten, die kleinen Schlachten, die beständigen </w:t>
      </w:r>
      <w:proofErr w:type="spellStart"/>
      <w:r w:rsidR="006370A6" w:rsidRPr="006370A6">
        <w:rPr>
          <w:rFonts w:asciiTheme="minorHAnsi" w:hAnsiTheme="minorHAnsi" w:cs="Arial"/>
          <w:color w:val="000000"/>
          <w:szCs w:val="20"/>
        </w:rPr>
        <w:t>Zänkereyen</w:t>
      </w:r>
      <w:proofErr w:type="spellEnd"/>
      <w:r w:rsidR="006370A6" w:rsidRPr="006370A6">
        <w:rPr>
          <w:rFonts w:asciiTheme="minorHAnsi" w:hAnsiTheme="minorHAnsi" w:cs="Arial"/>
          <w:color w:val="000000"/>
          <w:szCs w:val="20"/>
        </w:rPr>
        <w:t xml:space="preserve"> rieben diese große Armee auf, und Richard kehrte zwar mit </w:t>
      </w:r>
      <w:proofErr w:type="spellStart"/>
      <w:r w:rsidR="006370A6" w:rsidRPr="006370A6">
        <w:rPr>
          <w:rFonts w:asciiTheme="minorHAnsi" w:hAnsiTheme="minorHAnsi" w:cs="Arial"/>
          <w:color w:val="000000"/>
          <w:szCs w:val="20"/>
        </w:rPr>
        <w:t>mehrerem</w:t>
      </w:r>
      <w:proofErr w:type="spellEnd"/>
      <w:r w:rsidR="006370A6" w:rsidRPr="006370A6">
        <w:rPr>
          <w:rFonts w:asciiTheme="minorHAnsi" w:hAnsiTheme="minorHAnsi" w:cs="Arial"/>
          <w:color w:val="000000"/>
          <w:szCs w:val="20"/>
        </w:rPr>
        <w:t xml:space="preserve"> Ruhm, als Philipp August, aber auch auf eine weit </w:t>
      </w:r>
      <w:proofErr w:type="spellStart"/>
      <w:r w:rsidR="006370A6" w:rsidRPr="006370A6">
        <w:rPr>
          <w:rFonts w:asciiTheme="minorHAnsi" w:hAnsiTheme="minorHAnsi" w:cs="Arial"/>
          <w:color w:val="000000"/>
          <w:szCs w:val="20"/>
        </w:rPr>
        <w:t>unbehutsamere</w:t>
      </w:r>
      <w:proofErr w:type="spellEnd"/>
      <w:r w:rsidR="006370A6" w:rsidRPr="006370A6">
        <w:rPr>
          <w:rFonts w:asciiTheme="minorHAnsi" w:hAnsiTheme="minorHAnsi" w:cs="Arial"/>
          <w:color w:val="000000"/>
          <w:szCs w:val="20"/>
        </w:rPr>
        <w:t xml:space="preserve"> Art zurück. [. . .] Dieser berühmte Muselmann [Saladin], der mit dem Richard einen </w:t>
      </w:r>
      <w:proofErr w:type="spellStart"/>
      <w:r w:rsidR="006370A6" w:rsidRPr="006370A6">
        <w:rPr>
          <w:rFonts w:asciiTheme="minorHAnsi" w:hAnsiTheme="minorHAnsi" w:cs="Arial"/>
          <w:color w:val="000000"/>
          <w:szCs w:val="20"/>
        </w:rPr>
        <w:t>Tractat</w:t>
      </w:r>
      <w:proofErr w:type="spellEnd"/>
      <w:r w:rsidR="006370A6" w:rsidRPr="006370A6">
        <w:rPr>
          <w:rFonts w:asciiTheme="minorHAnsi" w:hAnsiTheme="minorHAnsi" w:cs="Arial"/>
          <w:color w:val="000000"/>
          <w:szCs w:val="20"/>
        </w:rPr>
        <w:t xml:space="preserve"> gemacht hatte, vermöge dessen er den Christen die Seeküste von Tyr bis nach Joppe überließ, und das übrige alles für sich behielt, hielt sein Wort, davon er ein Sklave war, redlich. Er starb (1195) </w:t>
      </w:r>
      <w:proofErr w:type="spellStart"/>
      <w:r w:rsidR="006370A6" w:rsidRPr="006370A6">
        <w:rPr>
          <w:rFonts w:asciiTheme="minorHAnsi" w:hAnsiTheme="minorHAnsi" w:cs="Arial"/>
          <w:color w:val="000000"/>
          <w:szCs w:val="20"/>
        </w:rPr>
        <w:t>funfzehn</w:t>
      </w:r>
      <w:proofErr w:type="spellEnd"/>
      <w:r w:rsidR="006370A6" w:rsidRPr="006370A6">
        <w:rPr>
          <w:rFonts w:asciiTheme="minorHAnsi" w:hAnsiTheme="minorHAnsi" w:cs="Arial"/>
          <w:color w:val="000000"/>
          <w:szCs w:val="20"/>
        </w:rPr>
        <w:t xml:space="preserve"> Jahre darnach zu </w:t>
      </w:r>
      <w:proofErr w:type="spellStart"/>
      <w:r w:rsidR="006370A6" w:rsidRPr="006370A6">
        <w:rPr>
          <w:rFonts w:asciiTheme="minorHAnsi" w:hAnsiTheme="minorHAnsi" w:cs="Arial"/>
          <w:color w:val="000000"/>
          <w:szCs w:val="20"/>
        </w:rPr>
        <w:t>Damasco</w:t>
      </w:r>
      <w:proofErr w:type="spellEnd"/>
      <w:r w:rsidR="006370A6" w:rsidRPr="006370A6">
        <w:rPr>
          <w:rFonts w:asciiTheme="minorHAnsi" w:hAnsiTheme="minorHAnsi" w:cs="Arial"/>
          <w:color w:val="000000"/>
          <w:szCs w:val="20"/>
        </w:rPr>
        <w:t xml:space="preserve">, von den Christen selbst bewundert. Er hatte in seiner letzten Krankheit, statt der Fahne, die man vor seine </w:t>
      </w:r>
      <w:proofErr w:type="spellStart"/>
      <w:r w:rsidR="006370A6" w:rsidRPr="006370A6">
        <w:rPr>
          <w:rFonts w:asciiTheme="minorHAnsi" w:hAnsiTheme="minorHAnsi" w:cs="Arial"/>
          <w:color w:val="000000"/>
          <w:szCs w:val="20"/>
        </w:rPr>
        <w:t>Thüre</w:t>
      </w:r>
      <w:proofErr w:type="spellEnd"/>
      <w:r w:rsidR="006370A6" w:rsidRPr="006370A6">
        <w:rPr>
          <w:rFonts w:asciiTheme="minorHAnsi" w:hAnsiTheme="minorHAnsi" w:cs="Arial"/>
          <w:color w:val="000000"/>
          <w:szCs w:val="20"/>
        </w:rPr>
        <w:t xml:space="preserve"> zu pflanzen pflegte, das Tuch, darinnen man ihn begraben sollte, bringen lassen. Der, welcher die Todesfahne hielt, </w:t>
      </w:r>
      <w:proofErr w:type="spellStart"/>
      <w:r w:rsidR="006370A6" w:rsidRPr="006370A6">
        <w:rPr>
          <w:rFonts w:asciiTheme="minorHAnsi" w:hAnsiTheme="minorHAnsi" w:cs="Arial"/>
          <w:color w:val="000000"/>
          <w:szCs w:val="20"/>
        </w:rPr>
        <w:t>rufte</w:t>
      </w:r>
      <w:proofErr w:type="spellEnd"/>
      <w:r w:rsidR="006370A6" w:rsidRPr="006370A6">
        <w:rPr>
          <w:rFonts w:asciiTheme="minorHAnsi" w:hAnsiTheme="minorHAnsi" w:cs="Arial"/>
          <w:color w:val="000000"/>
          <w:szCs w:val="20"/>
        </w:rPr>
        <w:t xml:space="preserve"> mit lauter Stimme aus: ›das ist alles, was Saladin, der Bezwinger des Orients, von seinen Siegen davon trägt.‹ Man sagt, er habe in seinem Testamente verordnet, gleichgroße Summen unter die armen </w:t>
      </w:r>
      <w:proofErr w:type="spellStart"/>
      <w:r w:rsidR="006370A6" w:rsidRPr="006370A6">
        <w:rPr>
          <w:rFonts w:asciiTheme="minorHAnsi" w:hAnsiTheme="minorHAnsi" w:cs="Arial"/>
          <w:color w:val="000000"/>
          <w:szCs w:val="20"/>
        </w:rPr>
        <w:t>Mahometaner</w:t>
      </w:r>
      <w:proofErr w:type="spellEnd"/>
      <w:r w:rsidR="006370A6" w:rsidRPr="006370A6">
        <w:rPr>
          <w:rFonts w:asciiTheme="minorHAnsi" w:hAnsiTheme="minorHAnsi" w:cs="Arial"/>
          <w:color w:val="000000"/>
          <w:szCs w:val="20"/>
        </w:rPr>
        <w:t xml:space="preserve">, Juden und Christen, als </w:t>
      </w:r>
      <w:proofErr w:type="spellStart"/>
      <w:r w:rsidR="006370A6" w:rsidRPr="006370A6">
        <w:rPr>
          <w:rFonts w:asciiTheme="minorHAnsi" w:hAnsiTheme="minorHAnsi" w:cs="Arial"/>
          <w:color w:val="000000"/>
          <w:szCs w:val="20"/>
        </w:rPr>
        <w:t>Allmosen</w:t>
      </w:r>
      <w:proofErr w:type="spellEnd"/>
      <w:r w:rsidR="006370A6" w:rsidRPr="006370A6">
        <w:rPr>
          <w:rFonts w:asciiTheme="minorHAnsi" w:hAnsiTheme="minorHAnsi" w:cs="Arial"/>
          <w:color w:val="000000"/>
          <w:szCs w:val="20"/>
        </w:rPr>
        <w:t xml:space="preserve">, </w:t>
      </w:r>
      <w:proofErr w:type="spellStart"/>
      <w:r w:rsidR="006370A6" w:rsidRPr="006370A6">
        <w:rPr>
          <w:rFonts w:asciiTheme="minorHAnsi" w:hAnsiTheme="minorHAnsi" w:cs="Arial"/>
          <w:color w:val="000000"/>
          <w:szCs w:val="20"/>
        </w:rPr>
        <w:t>auszutheilen</w:t>
      </w:r>
      <w:proofErr w:type="spellEnd"/>
      <w:r w:rsidR="006370A6" w:rsidRPr="006370A6">
        <w:rPr>
          <w:rFonts w:asciiTheme="minorHAnsi" w:hAnsiTheme="minorHAnsi" w:cs="Arial"/>
          <w:color w:val="000000"/>
          <w:szCs w:val="20"/>
        </w:rPr>
        <w:t xml:space="preserve">, durch welche Verordnungen er habe zu verstehen geben wollen, </w:t>
      </w:r>
      <w:proofErr w:type="spellStart"/>
      <w:r w:rsidR="006370A6" w:rsidRPr="006370A6">
        <w:rPr>
          <w:rFonts w:asciiTheme="minorHAnsi" w:hAnsiTheme="minorHAnsi" w:cs="Arial"/>
          <w:color w:val="000000"/>
          <w:szCs w:val="20"/>
        </w:rPr>
        <w:t>daß</w:t>
      </w:r>
      <w:proofErr w:type="spellEnd"/>
      <w:r w:rsidR="006370A6" w:rsidRPr="006370A6">
        <w:rPr>
          <w:rFonts w:asciiTheme="minorHAnsi" w:hAnsiTheme="minorHAnsi" w:cs="Arial"/>
          <w:color w:val="000000"/>
          <w:szCs w:val="20"/>
        </w:rPr>
        <w:t xml:space="preserve"> alle Menschen Brüder wären, und man, um ihnen </w:t>
      </w:r>
      <w:proofErr w:type="spellStart"/>
      <w:r w:rsidR="006370A6" w:rsidRPr="006370A6">
        <w:rPr>
          <w:rFonts w:asciiTheme="minorHAnsi" w:hAnsiTheme="minorHAnsi" w:cs="Arial"/>
          <w:color w:val="000000"/>
          <w:szCs w:val="20"/>
        </w:rPr>
        <w:t>beyzustehen</w:t>
      </w:r>
      <w:proofErr w:type="spellEnd"/>
      <w:r w:rsidR="006370A6" w:rsidRPr="006370A6">
        <w:rPr>
          <w:rFonts w:asciiTheme="minorHAnsi" w:hAnsiTheme="minorHAnsi" w:cs="Arial"/>
          <w:color w:val="000000"/>
          <w:szCs w:val="20"/>
        </w:rPr>
        <w:t xml:space="preserve">, sich nicht darnach, was sie glaubten, sondern, was sie auszustehen hätten, erkundigen </w:t>
      </w:r>
      <w:proofErr w:type="spellStart"/>
      <w:r w:rsidR="006370A6" w:rsidRPr="006370A6">
        <w:rPr>
          <w:rFonts w:asciiTheme="minorHAnsi" w:hAnsiTheme="minorHAnsi" w:cs="Arial"/>
          <w:color w:val="000000"/>
          <w:szCs w:val="20"/>
        </w:rPr>
        <w:t>müßte</w:t>
      </w:r>
      <w:proofErr w:type="spellEnd"/>
      <w:r w:rsidR="006370A6" w:rsidRPr="006370A6">
        <w:rPr>
          <w:rFonts w:asciiTheme="minorHAnsi" w:hAnsiTheme="minorHAnsi" w:cs="Arial"/>
          <w:color w:val="000000"/>
          <w:szCs w:val="20"/>
        </w:rPr>
        <w:t>. Er hatte auch niemals um der Religion willen jemand verfolget; er war zugleich ein Bezwinger, ein Mensch, und ein Philosoph.</w:t>
      </w:r>
      <w:r w:rsidR="006370A6" w:rsidRPr="006370A6">
        <w:rPr>
          <w:rFonts w:asciiTheme="minorHAnsi" w:hAnsiTheme="minorHAnsi" w:cs="Arial"/>
          <w:color w:val="000000"/>
          <w:szCs w:val="20"/>
        </w:rPr>
        <w:br/>
        <w:t xml:space="preserve">(aus: Voltaire, Geschichte der Kreuzzüge, Lessings Übersetzungen aus dem Französischen, </w:t>
      </w:r>
      <w:proofErr w:type="spellStart"/>
      <w:r w:rsidR="006370A6" w:rsidRPr="006370A6">
        <w:rPr>
          <w:rFonts w:asciiTheme="minorHAnsi" w:hAnsiTheme="minorHAnsi" w:cs="Arial"/>
          <w:color w:val="000000"/>
          <w:szCs w:val="20"/>
        </w:rPr>
        <w:t>zit.n</w:t>
      </w:r>
      <w:proofErr w:type="spellEnd"/>
      <w:r w:rsidR="006370A6" w:rsidRPr="006370A6">
        <w:rPr>
          <w:rFonts w:asciiTheme="minorHAnsi" w:hAnsiTheme="minorHAnsi" w:cs="Arial"/>
          <w:color w:val="000000"/>
          <w:szCs w:val="20"/>
        </w:rPr>
        <w:t xml:space="preserve">. Erläuterungen und Dokumente. Nathan der Weise, </w:t>
      </w:r>
      <w:proofErr w:type="spellStart"/>
      <w:r w:rsidR="006370A6" w:rsidRPr="006370A6">
        <w:rPr>
          <w:rFonts w:asciiTheme="minorHAnsi" w:hAnsiTheme="minorHAnsi" w:cs="Arial"/>
          <w:color w:val="000000"/>
          <w:szCs w:val="20"/>
        </w:rPr>
        <w:t>hg.v</w:t>
      </w:r>
      <w:proofErr w:type="spellEnd"/>
      <w:r w:rsidR="006370A6" w:rsidRPr="006370A6">
        <w:rPr>
          <w:rFonts w:asciiTheme="minorHAnsi" w:hAnsiTheme="minorHAnsi" w:cs="Arial"/>
          <w:color w:val="000000"/>
          <w:szCs w:val="20"/>
        </w:rPr>
        <w:t xml:space="preserve">. Peter von Düffel, Stuttgart: </w:t>
      </w:r>
      <w:proofErr w:type="spellStart"/>
      <w:r w:rsidR="006370A6" w:rsidRPr="006370A6">
        <w:rPr>
          <w:rFonts w:asciiTheme="minorHAnsi" w:hAnsiTheme="minorHAnsi" w:cs="Arial"/>
          <w:color w:val="000000"/>
          <w:szCs w:val="20"/>
        </w:rPr>
        <w:t>reclam</w:t>
      </w:r>
      <w:proofErr w:type="spellEnd"/>
      <w:r w:rsidR="006370A6" w:rsidRPr="006370A6">
        <w:rPr>
          <w:rFonts w:asciiTheme="minorHAnsi" w:hAnsiTheme="minorHAnsi" w:cs="Arial"/>
          <w:color w:val="000000"/>
          <w:szCs w:val="20"/>
        </w:rPr>
        <w:t xml:space="preserve"> 1985, S.78-81)</w:t>
      </w:r>
    </w:p>
    <w:p w14:paraId="05E01D60" w14:textId="724533DB" w:rsidR="00526F25" w:rsidRPr="00453E0A" w:rsidRDefault="00526F25" w:rsidP="00453E0A">
      <w:pPr>
        <w:pStyle w:val="StandardWeb"/>
        <w:spacing w:before="60" w:beforeAutospacing="0" w:afterLines="60" w:after="144" w:afterAutospacing="0"/>
        <w:ind w:right="1693" w:firstLine="567"/>
        <w:rPr>
          <w:rFonts w:asciiTheme="minorHAnsi" w:hAnsiTheme="minorHAnsi"/>
          <w:szCs w:val="20"/>
        </w:rPr>
        <w:sectPr w:rsidR="00526F25" w:rsidRPr="00453E0A" w:rsidSect="00EF2757">
          <w:type w:val="continuous"/>
          <w:pgSz w:w="11900" w:h="16840"/>
          <w:pgMar w:top="1418" w:right="1418" w:bottom="1134" w:left="1418" w:header="709" w:footer="709" w:gutter="0"/>
          <w:lnNumType w:countBy="5" w:restart="newSection"/>
          <w:cols w:space="708"/>
          <w:docGrid w:linePitch="360"/>
        </w:sectPr>
      </w:pPr>
      <w:bookmarkStart w:id="0" w:name="_GoBack"/>
      <w:bookmarkEnd w:id="0"/>
    </w:p>
    <w:p w14:paraId="28C16724" w14:textId="46120341" w:rsidR="00D54D40" w:rsidRPr="00647747" w:rsidRDefault="00D54D40" w:rsidP="00647747">
      <w:pPr>
        <w:pStyle w:val="StandardWeb"/>
        <w:spacing w:before="60" w:beforeAutospacing="0" w:after="60" w:afterAutospacing="0"/>
        <w:rPr>
          <w:rFonts w:asciiTheme="majorHAnsi" w:hAnsiTheme="majorHAnsi"/>
          <w:sz w:val="18"/>
        </w:rPr>
      </w:pPr>
      <w:r w:rsidRPr="00647747">
        <w:rPr>
          <w:rFonts w:asciiTheme="majorHAnsi" w:hAnsiTheme="majorHAnsi"/>
          <w:sz w:val="18"/>
        </w:rPr>
        <w:lastRenderedPageBreak/>
        <w:t>Quellen</w:t>
      </w:r>
    </w:p>
    <w:p w14:paraId="262ED917" w14:textId="74E092D8" w:rsidR="001432BC" w:rsidRPr="00647747" w:rsidRDefault="001432BC" w:rsidP="006370A6">
      <w:pPr>
        <w:pStyle w:val="StandardWeb"/>
        <w:numPr>
          <w:ilvl w:val="0"/>
          <w:numId w:val="24"/>
        </w:numPr>
        <w:spacing w:before="60" w:beforeAutospacing="0" w:after="60" w:afterAutospacing="0"/>
        <w:ind w:left="714" w:hanging="357"/>
        <w:rPr>
          <w:rFonts w:asciiTheme="majorHAnsi" w:hAnsiTheme="majorHAnsi"/>
          <w:sz w:val="18"/>
        </w:rPr>
      </w:pPr>
      <w:proofErr w:type="spellStart"/>
      <w:r w:rsidRPr="001432BC">
        <w:rPr>
          <w:rFonts w:asciiTheme="majorHAnsi" w:hAnsiTheme="majorHAnsi"/>
          <w:sz w:val="18"/>
        </w:rPr>
        <w:t>Nisbet</w:t>
      </w:r>
      <w:proofErr w:type="spellEnd"/>
      <w:r w:rsidRPr="001432BC">
        <w:rPr>
          <w:rFonts w:asciiTheme="majorHAnsi" w:hAnsiTheme="majorHAnsi"/>
          <w:sz w:val="18"/>
        </w:rPr>
        <w:t>, Hugh Barr (2008): Lessing. Eine Biographie, München: Beck 2008</w:t>
      </w:r>
    </w:p>
    <w:p w14:paraId="3990F534" w14:textId="77777777" w:rsidR="008377AE" w:rsidRPr="00572448" w:rsidRDefault="008377AE" w:rsidP="0005587A">
      <w:pPr>
        <w:spacing w:after="60"/>
        <w:rPr>
          <w:rFonts w:asciiTheme="majorHAnsi" w:hAnsiTheme="majorHAnsi"/>
          <w:b/>
          <w:sz w:val="2"/>
        </w:rPr>
      </w:pPr>
    </w:p>
    <w:p w14:paraId="6A1162E1" w14:textId="769EAF64" w:rsidR="007E5B9C" w:rsidRPr="00647747" w:rsidRDefault="006370A6" w:rsidP="0005587A">
      <w:pPr>
        <w:spacing w:after="60"/>
        <w:rPr>
          <w:rFonts w:asciiTheme="majorHAnsi" w:hAnsiTheme="majorHAnsi"/>
          <w:b/>
        </w:rPr>
      </w:pPr>
      <w:r>
        <w:rPr>
          <w:rFonts w:asciiTheme="majorHAnsi" w:hAnsiTheme="majorHAnsi"/>
          <w:b/>
        </w:rPr>
        <w:br/>
      </w:r>
      <w:r w:rsidR="007E5B9C" w:rsidRPr="00647747">
        <w:rPr>
          <w:rFonts w:asciiTheme="majorHAnsi" w:hAnsiTheme="majorHAnsi"/>
          <w:b/>
        </w:rPr>
        <w:t>Arbeitsanregungen:</w:t>
      </w:r>
      <w:r>
        <w:rPr>
          <w:rFonts w:asciiTheme="majorHAnsi" w:hAnsiTheme="majorHAnsi"/>
          <w:b/>
        </w:rPr>
        <w:br/>
      </w:r>
    </w:p>
    <w:p w14:paraId="230B0B5C" w14:textId="77777777" w:rsidR="006370A6" w:rsidRPr="006370A6" w:rsidRDefault="009011C1" w:rsidP="006370A6">
      <w:pPr>
        <w:pStyle w:val="StandardWeb"/>
        <w:numPr>
          <w:ilvl w:val="0"/>
          <w:numId w:val="26"/>
        </w:numPr>
        <w:spacing w:before="0" w:beforeAutospacing="0" w:after="0" w:afterAutospacing="0"/>
        <w:rPr>
          <w:rFonts w:asciiTheme="majorHAnsi" w:hAnsiTheme="majorHAnsi" w:cs="Arial"/>
          <w:color w:val="000000"/>
          <w:szCs w:val="20"/>
        </w:rPr>
      </w:pPr>
      <w:hyperlink r:id="rId21" w:anchor="herausarbeiten" w:history="1">
        <w:r w:rsidR="006370A6" w:rsidRPr="006370A6">
          <w:rPr>
            <w:rStyle w:val="Hyperlink"/>
            <w:rFonts w:asciiTheme="majorHAnsi" w:hAnsiTheme="majorHAnsi" w:cs="Arial"/>
            <w:szCs w:val="20"/>
            <w:u w:val="none"/>
          </w:rPr>
          <w:t>Arbeiten Sie heraus</w:t>
        </w:r>
      </w:hyperlink>
      <w:r w:rsidR="006370A6" w:rsidRPr="006370A6">
        <w:rPr>
          <w:rFonts w:asciiTheme="majorHAnsi" w:hAnsiTheme="majorHAnsi" w:cs="Arial"/>
          <w:color w:val="000000"/>
          <w:szCs w:val="20"/>
        </w:rPr>
        <w:t>, welche Charaktereigenschaften Saladins von Voltaire hervorgehoben werden.</w:t>
      </w:r>
    </w:p>
    <w:p w14:paraId="79BF966C" w14:textId="77777777" w:rsidR="006370A6" w:rsidRPr="006370A6" w:rsidRDefault="006370A6" w:rsidP="006370A6">
      <w:pPr>
        <w:pStyle w:val="StandardWeb"/>
        <w:numPr>
          <w:ilvl w:val="0"/>
          <w:numId w:val="26"/>
        </w:numPr>
        <w:spacing w:before="0" w:beforeAutospacing="0" w:after="0" w:afterAutospacing="0"/>
        <w:rPr>
          <w:rFonts w:asciiTheme="majorHAnsi" w:hAnsiTheme="majorHAnsi" w:cs="Arial"/>
          <w:color w:val="000000"/>
          <w:szCs w:val="20"/>
        </w:rPr>
      </w:pPr>
      <w:r w:rsidRPr="006370A6">
        <w:rPr>
          <w:rFonts w:asciiTheme="majorHAnsi" w:hAnsiTheme="majorHAnsi" w:cs="Arial"/>
          <w:color w:val="000000"/>
          <w:szCs w:val="20"/>
        </w:rPr>
        <w:t>Worin bestehen seine historischen Leistungen?</w:t>
      </w:r>
    </w:p>
    <w:p w14:paraId="45FA95F2" w14:textId="5BBDD2D8" w:rsidR="006370A6" w:rsidRPr="00811421" w:rsidRDefault="009011C1" w:rsidP="006370A6">
      <w:pPr>
        <w:pStyle w:val="StandardWeb"/>
        <w:numPr>
          <w:ilvl w:val="0"/>
          <w:numId w:val="26"/>
        </w:numPr>
        <w:spacing w:before="0" w:beforeAutospacing="0" w:after="0" w:afterAutospacing="0"/>
        <w:rPr>
          <w:rFonts w:asciiTheme="majorHAnsi" w:hAnsiTheme="majorHAnsi" w:cs="Arial"/>
          <w:color w:val="000000"/>
          <w:szCs w:val="20"/>
        </w:rPr>
      </w:pPr>
      <w:hyperlink r:id="rId22" w:anchor="vergleichen" w:history="1">
        <w:r w:rsidR="006370A6" w:rsidRPr="00811421">
          <w:rPr>
            <w:rStyle w:val="Hyperlink"/>
            <w:rFonts w:asciiTheme="majorHAnsi" w:hAnsiTheme="majorHAnsi" w:cs="Arial"/>
            <w:szCs w:val="20"/>
            <w:u w:val="none"/>
          </w:rPr>
          <w:t>Vergleichen Sie</w:t>
        </w:r>
      </w:hyperlink>
      <w:r w:rsidR="006370A6" w:rsidRPr="00811421">
        <w:rPr>
          <w:rStyle w:val="apple-converted-space"/>
          <w:rFonts w:asciiTheme="majorHAnsi" w:hAnsiTheme="majorHAnsi" w:cs="Arial"/>
          <w:color w:val="000000"/>
          <w:szCs w:val="20"/>
        </w:rPr>
        <w:t> </w:t>
      </w:r>
      <w:r w:rsidR="006370A6" w:rsidRPr="00811421">
        <w:rPr>
          <w:rFonts w:asciiTheme="majorHAnsi" w:hAnsiTheme="majorHAnsi" w:cs="Arial"/>
          <w:color w:val="000000"/>
          <w:szCs w:val="20"/>
        </w:rPr>
        <w:t>die Darstellung</w:t>
      </w:r>
      <w:r w:rsidR="006370A6" w:rsidRPr="00811421">
        <w:rPr>
          <w:rStyle w:val="apple-converted-space"/>
          <w:rFonts w:asciiTheme="majorHAnsi" w:hAnsiTheme="majorHAnsi" w:cs="Arial"/>
          <w:color w:val="000000"/>
          <w:szCs w:val="20"/>
        </w:rPr>
        <w:t> </w:t>
      </w:r>
      <w:r w:rsidR="006370A6" w:rsidRPr="00811421">
        <w:rPr>
          <w:rFonts w:asciiTheme="majorHAnsi" w:hAnsiTheme="majorHAnsi" w:cs="Arial"/>
          <w:szCs w:val="20"/>
        </w:rPr>
        <w:t>Saladins</w:t>
      </w:r>
      <w:r w:rsidR="006370A6" w:rsidRPr="00811421">
        <w:rPr>
          <w:rStyle w:val="apple-converted-space"/>
          <w:rFonts w:asciiTheme="majorHAnsi" w:hAnsiTheme="majorHAnsi" w:cs="Arial"/>
          <w:color w:val="000000"/>
          <w:szCs w:val="20"/>
        </w:rPr>
        <w:t> </w:t>
      </w:r>
      <w:r w:rsidR="006370A6" w:rsidRPr="00811421">
        <w:rPr>
          <w:rFonts w:asciiTheme="majorHAnsi" w:hAnsiTheme="majorHAnsi" w:cs="Arial"/>
          <w:color w:val="000000"/>
          <w:szCs w:val="20"/>
        </w:rPr>
        <w:t>mit der von</w:t>
      </w:r>
      <w:r w:rsidR="006370A6" w:rsidRPr="00811421">
        <w:rPr>
          <w:rStyle w:val="apple-converted-space"/>
          <w:rFonts w:asciiTheme="majorHAnsi" w:hAnsiTheme="majorHAnsi" w:cs="Arial"/>
          <w:color w:val="000000"/>
          <w:szCs w:val="20"/>
        </w:rPr>
        <w:t> </w:t>
      </w:r>
      <w:hyperlink r:id="rId23" w:history="1">
        <w:r w:rsidR="006370A6" w:rsidRPr="00811421">
          <w:rPr>
            <w:rStyle w:val="Hyperlink"/>
            <w:rFonts w:asciiTheme="majorHAnsi" w:hAnsiTheme="majorHAnsi" w:cs="Arial"/>
            <w:szCs w:val="20"/>
            <w:u w:val="none"/>
          </w:rPr>
          <w:t>Marin (→teachSamOER-Dokument)</w:t>
        </w:r>
      </w:hyperlink>
      <w:r w:rsidR="006370A6" w:rsidRPr="00811421">
        <w:rPr>
          <w:rStyle w:val="apple-converted-space"/>
          <w:rFonts w:asciiTheme="majorHAnsi" w:hAnsiTheme="majorHAnsi" w:cs="Arial"/>
          <w:color w:val="000000"/>
          <w:szCs w:val="20"/>
        </w:rPr>
        <w:t xml:space="preserve"> </w:t>
      </w:r>
      <w:r w:rsidR="006370A6" w:rsidRPr="00811421">
        <w:rPr>
          <w:rFonts w:asciiTheme="majorHAnsi" w:hAnsiTheme="majorHAnsi" w:cs="Arial"/>
          <w:color w:val="000000"/>
          <w:szCs w:val="20"/>
        </w:rPr>
        <w:t>und der</w:t>
      </w:r>
      <w:r w:rsidR="006370A6" w:rsidRPr="00811421">
        <w:rPr>
          <w:rStyle w:val="apple-converted-space"/>
          <w:rFonts w:asciiTheme="majorHAnsi" w:hAnsiTheme="majorHAnsi" w:cs="Arial"/>
          <w:color w:val="000000"/>
          <w:szCs w:val="20"/>
        </w:rPr>
        <w:t> </w:t>
      </w:r>
      <w:hyperlink r:id="rId24" w:history="1">
        <w:r w:rsidR="006370A6" w:rsidRPr="00811421">
          <w:rPr>
            <w:rStyle w:val="Hyperlink"/>
            <w:rFonts w:asciiTheme="majorHAnsi" w:hAnsiTheme="majorHAnsi" w:cs="Arial"/>
            <w:szCs w:val="20"/>
            <w:u w:val="none"/>
          </w:rPr>
          <w:t>Lessings</w:t>
        </w:r>
      </w:hyperlink>
      <w:r w:rsidR="006370A6" w:rsidRPr="00811421">
        <w:rPr>
          <w:rStyle w:val="apple-converted-space"/>
          <w:rFonts w:asciiTheme="majorHAnsi" w:hAnsiTheme="majorHAnsi" w:cs="Arial"/>
          <w:color w:val="000000"/>
          <w:szCs w:val="20"/>
        </w:rPr>
        <w:t> </w:t>
      </w:r>
      <w:r w:rsidR="006370A6" w:rsidRPr="00811421">
        <w:rPr>
          <w:rFonts w:asciiTheme="majorHAnsi" w:hAnsiTheme="majorHAnsi" w:cs="Arial"/>
          <w:color w:val="000000"/>
          <w:szCs w:val="20"/>
        </w:rPr>
        <w:t>im</w:t>
      </w:r>
      <w:r w:rsidR="006370A6" w:rsidRPr="00811421">
        <w:rPr>
          <w:rStyle w:val="apple-converted-space"/>
          <w:rFonts w:asciiTheme="majorHAnsi" w:hAnsiTheme="majorHAnsi" w:cs="Arial"/>
          <w:color w:val="000000"/>
          <w:szCs w:val="20"/>
        </w:rPr>
        <w:t> </w:t>
      </w:r>
      <w:hyperlink r:id="rId25" w:history="1">
        <w:r w:rsidR="006370A6" w:rsidRPr="00811421">
          <w:rPr>
            <w:rStyle w:val="Hyperlink"/>
            <w:rFonts w:asciiTheme="majorHAnsi" w:hAnsiTheme="majorHAnsi" w:cs="Arial"/>
            <w:szCs w:val="20"/>
            <w:u w:val="none"/>
          </w:rPr>
          <w:t>Nathan</w:t>
        </w:r>
      </w:hyperlink>
      <w:r w:rsidR="006370A6" w:rsidRPr="00811421">
        <w:rPr>
          <w:rFonts w:asciiTheme="majorHAnsi" w:hAnsiTheme="majorHAnsi" w:cs="Arial"/>
          <w:color w:val="000000"/>
          <w:szCs w:val="20"/>
        </w:rPr>
        <w:t>.</w:t>
      </w:r>
    </w:p>
    <w:p w14:paraId="173EFB59" w14:textId="72DBF03C" w:rsidR="00D66179" w:rsidRPr="00B27675" w:rsidRDefault="00D66179" w:rsidP="00526F25"/>
    <w:sectPr w:rsidR="00D66179" w:rsidRPr="00B27675" w:rsidSect="00F839B2">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452F2737"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59FD2D21">
          <wp:simplePos x="0" y="0"/>
          <wp:positionH relativeFrom="column">
            <wp:posOffset>5106670</wp:posOffset>
          </wp:positionH>
          <wp:positionV relativeFrom="paragraph">
            <wp:posOffset>123190</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 xml:space="preserve">Dieses </w:t>
    </w:r>
    <w:r w:rsidR="00081DB8">
      <w:rPr>
        <w:rFonts w:ascii="Cambria" w:hAnsi="Cambria" w:cs="Arial"/>
        <w:sz w:val="16"/>
        <w:szCs w:val="16"/>
      </w:rPr>
      <w:t>Werk ist lizenziert unter einer</w:t>
    </w:r>
    <w:r w:rsidR="00F839B2">
      <w:rPr>
        <w:rFonts w:ascii="Cambria" w:hAnsi="Cambria" w:cs="Arial"/>
        <w:sz w:val="16"/>
        <w:szCs w:val="16"/>
      </w:rPr>
      <w:t xml:space="preserve"> </w:t>
    </w:r>
    <w:r w:rsidR="00F839B2">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3DBDA" w14:textId="77777777" w:rsidR="00E16870" w:rsidRDefault="00E168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1DF6E762" w:rsidR="001B6478" w:rsidRPr="003B0F77" w:rsidRDefault="009011C1" w:rsidP="00572448">
    <w:pPr>
      <w:pStyle w:val="Kopfzeile"/>
      <w:tabs>
        <w:tab w:val="clear" w:pos="4536"/>
        <w:tab w:val="center" w:pos="5245"/>
        <w:tab w:val="left" w:pos="7230"/>
      </w:tabs>
      <w:ind w:firstLine="4248"/>
      <w:jc w:val="center"/>
      <w:rPr>
        <w:rFonts w:asciiTheme="majorHAnsi" w:hAnsiTheme="majorHAnsi"/>
      </w:rPr>
    </w:pPr>
    <w:sdt>
      <w:sdtPr>
        <w:rPr>
          <w:rFonts w:asciiTheme="majorHAnsi" w:hAnsiTheme="majorHAnsi"/>
        </w:rPr>
        <w:id w:val="1210999756"/>
        <w:docPartObj>
          <w:docPartGallery w:val="Page Numbers (Margins)"/>
          <w:docPartUnique/>
        </w:docPartObj>
      </w:sdtPr>
      <w:sdtEndPr/>
      <w:sdtContent>
        <w:r w:rsidR="00E16870" w:rsidRPr="00E16870">
          <w:rPr>
            <w:rFonts w:asciiTheme="majorHAnsi" w:hAnsiTheme="majorHAnsi"/>
            <w:noProof/>
          </w:rPr>
          <mc:AlternateContent>
            <mc:Choice Requires="wps">
              <w:drawing>
                <wp:anchor distT="0" distB="0" distL="114300" distR="114300" simplePos="0" relativeHeight="251668480" behindDoc="0" locked="0" layoutInCell="0" allowOverlap="1" wp14:anchorId="0C9AEA40" wp14:editId="2E194DC7">
                  <wp:simplePos x="0" y="0"/>
                  <wp:positionH relativeFrom="rightMargin">
                    <wp:align>right</wp:align>
                  </wp:positionH>
                  <wp:positionV relativeFrom="margin">
                    <wp:align>center</wp:align>
                  </wp:positionV>
                  <wp:extent cx="727710" cy="329565"/>
                  <wp:effectExtent l="1905" t="0" r="1905" b="3810"/>
                  <wp:wrapNone/>
                  <wp:docPr id="12"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15620C6" w14:textId="77777777" w:rsidR="00E16870" w:rsidRDefault="00E16870">
                              <w:pPr>
                                <w:pBdr>
                                  <w:bottom w:val="single" w:sz="4" w:space="1" w:color="auto"/>
                                </w:pBdr>
                              </w:pPr>
                              <w:r>
                                <w:fldChar w:fldCharType="begin"/>
                              </w:r>
                              <w:r>
                                <w:instrText>PAGE   \* MERGEFORMAT</w:instrText>
                              </w:r>
                              <w:r>
                                <w:fldChar w:fldCharType="separate"/>
                              </w:r>
                              <w:r w:rsidR="009011C1">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Dv0hMudQIAAO0EAAAOAAAAAAAA&#10;AAAAAAAAAC4CAABkcnMvZTJvRG9jLnhtbFBLAQItABQABgAIAAAAIQBxpoaD3AAAAAQBAAAPAAAA&#10;AAAAAAAAAAAAAM8EAABkcnMvZG93bnJldi54bWxQSwUGAAAAAAQABADzAAAA2AUAAAAA&#10;" o:allowincell="f" stroked="f">
                  <v:textbox>
                    <w:txbxContent>
                      <w:p w14:paraId="115620C6" w14:textId="77777777" w:rsidR="00E16870" w:rsidRDefault="00E16870">
                        <w:pPr>
                          <w:pBdr>
                            <w:bottom w:val="single" w:sz="4" w:space="1" w:color="auto"/>
                          </w:pBdr>
                        </w:pPr>
                        <w:r>
                          <w:fldChar w:fldCharType="begin"/>
                        </w:r>
                        <w:r>
                          <w:instrText>PAGE   \* MERGEFORMAT</w:instrText>
                        </w:r>
                        <w:r>
                          <w:fldChar w:fldCharType="separate"/>
                        </w:r>
                        <w:r w:rsidR="009011C1">
                          <w:rPr>
                            <w:noProof/>
                          </w:rPr>
                          <w:t>2</w:t>
                        </w:r>
                        <w:r>
                          <w:fldChar w:fldCharType="end"/>
                        </w:r>
                      </w:p>
                    </w:txbxContent>
                  </v:textbox>
                  <w10:wrap anchorx="margin" anchory="margin"/>
                </v:rect>
              </w:pict>
            </mc:Fallback>
          </mc:AlternateContent>
        </w:r>
      </w:sdtContent>
    </w:sdt>
    <w:r w:rsidR="008377AE" w:rsidRPr="00227AF7">
      <w:rPr>
        <w:rFonts w:asciiTheme="majorHAnsi" w:hAnsiTheme="majorHAnsi"/>
        <w:noProof/>
      </w:rPr>
      <w:drawing>
        <wp:anchor distT="0" distB="0" distL="114300" distR="114300" simplePos="0" relativeHeight="251660288" behindDoc="0" locked="0" layoutInCell="1" allowOverlap="1" wp14:anchorId="504B4398" wp14:editId="0B616B1B">
          <wp:simplePos x="0" y="0"/>
          <wp:positionH relativeFrom="column">
            <wp:posOffset>4862830</wp:posOffset>
          </wp:positionH>
          <wp:positionV relativeFrom="paragraph">
            <wp:posOffset>-210820</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3E0BFB2A" w:rsidR="00227AF7" w:rsidRPr="003B0F77" w:rsidRDefault="009011C1"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450350407"/>
        <w:docPartObj>
          <w:docPartGallery w:val="Page Numbers (Margins)"/>
          <w:docPartUnique/>
        </w:docPartObj>
      </w:sdtPr>
      <w:sdtEndPr/>
      <w:sdtContent>
        <w:r w:rsidR="00526F25" w:rsidRPr="00526F25">
          <w:rPr>
            <w:rFonts w:asciiTheme="majorHAnsi" w:hAnsiTheme="majorHAnsi"/>
            <w:noProof/>
          </w:rPr>
          <mc:AlternateContent>
            <mc:Choice Requires="wps">
              <w:drawing>
                <wp:anchor distT="0" distB="0" distL="114300" distR="114300" simplePos="0" relativeHeight="251666432" behindDoc="0" locked="0" layoutInCell="0" allowOverlap="1" wp14:anchorId="227755FF" wp14:editId="572AEF14">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011C1">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104D80D8" w14:textId="77777777" w:rsidR="00526F25" w:rsidRDefault="00526F25">
                        <w:pPr>
                          <w:pBdr>
                            <w:bottom w:val="single" w:sz="4" w:space="1" w:color="auto"/>
                          </w:pBdr>
                        </w:pPr>
                        <w:r>
                          <w:fldChar w:fldCharType="begin"/>
                        </w:r>
                        <w:r>
                          <w:instrText>PAGE   \* MERGEFORMAT</w:instrText>
                        </w:r>
                        <w:r>
                          <w:fldChar w:fldCharType="separate"/>
                        </w:r>
                        <w:r w:rsidR="009011C1">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4D0247">
      <w:rPr>
        <w:rFonts w:asciiTheme="majorHAnsi" w:hAnsiTheme="majorHAnsi"/>
      </w:rPr>
      <w:t>teachSam</w:t>
    </w:r>
    <w:r w:rsidR="00227AF7" w:rsidRPr="003B0F77">
      <w:rPr>
        <w:rFonts w:asciiTheme="majorHAnsi" w:hAnsiTheme="majorHAnsi"/>
      </w:rPr>
      <w:t>OER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16345" w14:textId="77777777" w:rsidR="00E16870" w:rsidRDefault="00E1687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017B0"/>
    <w:multiLevelType w:val="multilevel"/>
    <w:tmpl w:val="D93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81CAA"/>
    <w:multiLevelType w:val="hybridMultilevel"/>
    <w:tmpl w:val="516E4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4437F8A"/>
    <w:multiLevelType w:val="hybridMultilevel"/>
    <w:tmpl w:val="575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4A232D9"/>
    <w:multiLevelType w:val="hybridMultilevel"/>
    <w:tmpl w:val="E3BAF5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365910"/>
    <w:multiLevelType w:val="hybridMultilevel"/>
    <w:tmpl w:val="0FC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032AFA"/>
    <w:multiLevelType w:val="hybridMultilevel"/>
    <w:tmpl w:val="E0B657B4"/>
    <w:lvl w:ilvl="0" w:tplc="0407000F">
      <w:start w:val="1"/>
      <w:numFmt w:val="decimal"/>
      <w:lvlText w:val="%1."/>
      <w:lvlJc w:val="left"/>
      <w:pPr>
        <w:ind w:left="770" w:hanging="360"/>
      </w:pPr>
      <w:rPr>
        <w:rFonts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6">
    <w:nsid w:val="1C8E17E2"/>
    <w:multiLevelType w:val="multilevel"/>
    <w:tmpl w:val="D89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A187E"/>
    <w:multiLevelType w:val="hybridMultilevel"/>
    <w:tmpl w:val="A59A88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3DB5114"/>
    <w:multiLevelType w:val="hybridMultilevel"/>
    <w:tmpl w:val="CC78AE6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9">
    <w:nsid w:val="24243BCD"/>
    <w:multiLevelType w:val="hybridMultilevel"/>
    <w:tmpl w:val="E7B47566"/>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7483A6F"/>
    <w:multiLevelType w:val="multilevel"/>
    <w:tmpl w:val="DCAC6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1B0A52"/>
    <w:multiLevelType w:val="hybridMultilevel"/>
    <w:tmpl w:val="26EC6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57222DF"/>
    <w:multiLevelType w:val="multilevel"/>
    <w:tmpl w:val="0B52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4408B8"/>
    <w:multiLevelType w:val="multilevel"/>
    <w:tmpl w:val="72CC6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0EB3C46"/>
    <w:multiLevelType w:val="multilevel"/>
    <w:tmpl w:val="08AE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F0332E"/>
    <w:multiLevelType w:val="multilevel"/>
    <w:tmpl w:val="743A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91668F"/>
    <w:multiLevelType w:val="multilevel"/>
    <w:tmpl w:val="9810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162F6C"/>
    <w:multiLevelType w:val="multilevel"/>
    <w:tmpl w:val="EDFEB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680508"/>
    <w:multiLevelType w:val="multilevel"/>
    <w:tmpl w:val="64C42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237459"/>
    <w:multiLevelType w:val="hybridMultilevel"/>
    <w:tmpl w:val="BB902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1802BD8"/>
    <w:multiLevelType w:val="hybridMultilevel"/>
    <w:tmpl w:val="62DE5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49B5EE7"/>
    <w:multiLevelType w:val="hybridMultilevel"/>
    <w:tmpl w:val="B28AF8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520CC7"/>
    <w:multiLevelType w:val="multilevel"/>
    <w:tmpl w:val="B292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0B351F"/>
    <w:multiLevelType w:val="hybridMultilevel"/>
    <w:tmpl w:val="47F60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398617F"/>
    <w:multiLevelType w:val="hybridMultilevel"/>
    <w:tmpl w:val="3424BB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644580C"/>
    <w:multiLevelType w:val="multilevel"/>
    <w:tmpl w:val="327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1"/>
  </w:num>
  <w:num w:numId="3">
    <w:abstractNumId w:val="3"/>
  </w:num>
  <w:num w:numId="4">
    <w:abstractNumId w:val="11"/>
  </w:num>
  <w:num w:numId="5">
    <w:abstractNumId w:val="20"/>
  </w:num>
  <w:num w:numId="6">
    <w:abstractNumId w:val="7"/>
  </w:num>
  <w:num w:numId="7">
    <w:abstractNumId w:val="9"/>
  </w:num>
  <w:num w:numId="8">
    <w:abstractNumId w:val="13"/>
  </w:num>
  <w:num w:numId="9">
    <w:abstractNumId w:val="1"/>
  </w:num>
  <w:num w:numId="10">
    <w:abstractNumId w:val="19"/>
  </w:num>
  <w:num w:numId="11">
    <w:abstractNumId w:val="22"/>
  </w:num>
  <w:num w:numId="12">
    <w:abstractNumId w:val="15"/>
  </w:num>
  <w:num w:numId="13">
    <w:abstractNumId w:val="6"/>
  </w:num>
  <w:num w:numId="14">
    <w:abstractNumId w:val="17"/>
  </w:num>
  <w:num w:numId="15">
    <w:abstractNumId w:val="12"/>
  </w:num>
  <w:num w:numId="16">
    <w:abstractNumId w:val="25"/>
  </w:num>
  <w:num w:numId="17">
    <w:abstractNumId w:val="14"/>
  </w:num>
  <w:num w:numId="18">
    <w:abstractNumId w:val="0"/>
  </w:num>
  <w:num w:numId="19">
    <w:abstractNumId w:val="8"/>
  </w:num>
  <w:num w:numId="20">
    <w:abstractNumId w:val="23"/>
  </w:num>
  <w:num w:numId="21">
    <w:abstractNumId w:val="2"/>
  </w:num>
  <w:num w:numId="22">
    <w:abstractNumId w:val="5"/>
  </w:num>
  <w:num w:numId="23">
    <w:abstractNumId w:val="24"/>
  </w:num>
  <w:num w:numId="24">
    <w:abstractNumId w:val="4"/>
  </w:num>
  <w:num w:numId="25">
    <w:abstractNumId w:val="16"/>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01280"/>
    <w:rsid w:val="00021145"/>
    <w:rsid w:val="00021EB0"/>
    <w:rsid w:val="000248AB"/>
    <w:rsid w:val="0003382B"/>
    <w:rsid w:val="00035D89"/>
    <w:rsid w:val="00042F8F"/>
    <w:rsid w:val="0005587A"/>
    <w:rsid w:val="00056367"/>
    <w:rsid w:val="00065E89"/>
    <w:rsid w:val="00067979"/>
    <w:rsid w:val="0007467F"/>
    <w:rsid w:val="0008142E"/>
    <w:rsid w:val="00081DB8"/>
    <w:rsid w:val="000868F9"/>
    <w:rsid w:val="000912E9"/>
    <w:rsid w:val="0009473A"/>
    <w:rsid w:val="000A0C8B"/>
    <w:rsid w:val="000A1866"/>
    <w:rsid w:val="000B4256"/>
    <w:rsid w:val="000B632C"/>
    <w:rsid w:val="000C4DBF"/>
    <w:rsid w:val="000D1314"/>
    <w:rsid w:val="000D2625"/>
    <w:rsid w:val="000E0CA3"/>
    <w:rsid w:val="000F3433"/>
    <w:rsid w:val="000F36E0"/>
    <w:rsid w:val="00100720"/>
    <w:rsid w:val="00122AD4"/>
    <w:rsid w:val="00131A1C"/>
    <w:rsid w:val="00133B73"/>
    <w:rsid w:val="00142693"/>
    <w:rsid w:val="001432BC"/>
    <w:rsid w:val="00153614"/>
    <w:rsid w:val="001572D3"/>
    <w:rsid w:val="00163429"/>
    <w:rsid w:val="0016718D"/>
    <w:rsid w:val="00167960"/>
    <w:rsid w:val="0018016C"/>
    <w:rsid w:val="00183329"/>
    <w:rsid w:val="0019512F"/>
    <w:rsid w:val="001A1288"/>
    <w:rsid w:val="001B09BD"/>
    <w:rsid w:val="001B52BE"/>
    <w:rsid w:val="001B6478"/>
    <w:rsid w:val="001C540A"/>
    <w:rsid w:val="001C62B6"/>
    <w:rsid w:val="001D54A1"/>
    <w:rsid w:val="001F7DC7"/>
    <w:rsid w:val="00201C3C"/>
    <w:rsid w:val="0021007B"/>
    <w:rsid w:val="00216E98"/>
    <w:rsid w:val="00220A3C"/>
    <w:rsid w:val="00227AF7"/>
    <w:rsid w:val="002349C6"/>
    <w:rsid w:val="00236BDA"/>
    <w:rsid w:val="00240DE0"/>
    <w:rsid w:val="002545C9"/>
    <w:rsid w:val="00257B0D"/>
    <w:rsid w:val="0026014A"/>
    <w:rsid w:val="00270FB5"/>
    <w:rsid w:val="00276FFB"/>
    <w:rsid w:val="00294ACE"/>
    <w:rsid w:val="00296FC5"/>
    <w:rsid w:val="002B1087"/>
    <w:rsid w:val="002B3B42"/>
    <w:rsid w:val="002B6817"/>
    <w:rsid w:val="002C3C8E"/>
    <w:rsid w:val="002E01F3"/>
    <w:rsid w:val="002E1FAF"/>
    <w:rsid w:val="002E4F96"/>
    <w:rsid w:val="002F5B10"/>
    <w:rsid w:val="003016EC"/>
    <w:rsid w:val="00305648"/>
    <w:rsid w:val="00322803"/>
    <w:rsid w:val="00322B20"/>
    <w:rsid w:val="00333DFD"/>
    <w:rsid w:val="003404CA"/>
    <w:rsid w:val="00355B1C"/>
    <w:rsid w:val="003577A2"/>
    <w:rsid w:val="00396C15"/>
    <w:rsid w:val="00397A9D"/>
    <w:rsid w:val="003A41EC"/>
    <w:rsid w:val="003A4F55"/>
    <w:rsid w:val="003B02D9"/>
    <w:rsid w:val="003B0F77"/>
    <w:rsid w:val="003C6944"/>
    <w:rsid w:val="003E244A"/>
    <w:rsid w:val="003E288D"/>
    <w:rsid w:val="003E733C"/>
    <w:rsid w:val="003F7E6F"/>
    <w:rsid w:val="00404476"/>
    <w:rsid w:val="00407F1C"/>
    <w:rsid w:val="004308C2"/>
    <w:rsid w:val="004349E6"/>
    <w:rsid w:val="00437125"/>
    <w:rsid w:val="0045272E"/>
    <w:rsid w:val="00453E0A"/>
    <w:rsid w:val="0045448C"/>
    <w:rsid w:val="00455B09"/>
    <w:rsid w:val="00462E1E"/>
    <w:rsid w:val="00463E45"/>
    <w:rsid w:val="00465CE8"/>
    <w:rsid w:val="00473430"/>
    <w:rsid w:val="00481080"/>
    <w:rsid w:val="0049010C"/>
    <w:rsid w:val="004901A3"/>
    <w:rsid w:val="00494071"/>
    <w:rsid w:val="004B4583"/>
    <w:rsid w:val="004C3E3F"/>
    <w:rsid w:val="004D0247"/>
    <w:rsid w:val="004D3B18"/>
    <w:rsid w:val="004D72B7"/>
    <w:rsid w:val="004E13D1"/>
    <w:rsid w:val="004E5969"/>
    <w:rsid w:val="004F19F6"/>
    <w:rsid w:val="00500A58"/>
    <w:rsid w:val="005015E4"/>
    <w:rsid w:val="005059A4"/>
    <w:rsid w:val="00515909"/>
    <w:rsid w:val="00516C6C"/>
    <w:rsid w:val="00525998"/>
    <w:rsid w:val="00526F25"/>
    <w:rsid w:val="00530B21"/>
    <w:rsid w:val="00542CB3"/>
    <w:rsid w:val="00546872"/>
    <w:rsid w:val="005513EF"/>
    <w:rsid w:val="005535D4"/>
    <w:rsid w:val="0055598E"/>
    <w:rsid w:val="005652EA"/>
    <w:rsid w:val="00572448"/>
    <w:rsid w:val="00573DC9"/>
    <w:rsid w:val="005746E5"/>
    <w:rsid w:val="00592822"/>
    <w:rsid w:val="005945AB"/>
    <w:rsid w:val="005A1FF2"/>
    <w:rsid w:val="005B4958"/>
    <w:rsid w:val="005B7698"/>
    <w:rsid w:val="005B7D8B"/>
    <w:rsid w:val="005C5BCD"/>
    <w:rsid w:val="005D5259"/>
    <w:rsid w:val="005E08F4"/>
    <w:rsid w:val="005E27F2"/>
    <w:rsid w:val="005E6BAE"/>
    <w:rsid w:val="005F4234"/>
    <w:rsid w:val="005F72B8"/>
    <w:rsid w:val="0060078A"/>
    <w:rsid w:val="00602495"/>
    <w:rsid w:val="00622259"/>
    <w:rsid w:val="00622FA1"/>
    <w:rsid w:val="006238EF"/>
    <w:rsid w:val="006370A6"/>
    <w:rsid w:val="006403F3"/>
    <w:rsid w:val="006411D4"/>
    <w:rsid w:val="00643B36"/>
    <w:rsid w:val="00647747"/>
    <w:rsid w:val="00651167"/>
    <w:rsid w:val="00661704"/>
    <w:rsid w:val="00665D31"/>
    <w:rsid w:val="00671FD8"/>
    <w:rsid w:val="006723F1"/>
    <w:rsid w:val="00680C75"/>
    <w:rsid w:val="00680E48"/>
    <w:rsid w:val="0068413E"/>
    <w:rsid w:val="00690A00"/>
    <w:rsid w:val="0069253A"/>
    <w:rsid w:val="006975E1"/>
    <w:rsid w:val="006A2167"/>
    <w:rsid w:val="006B5839"/>
    <w:rsid w:val="006C033C"/>
    <w:rsid w:val="006C2150"/>
    <w:rsid w:val="006F3164"/>
    <w:rsid w:val="00732267"/>
    <w:rsid w:val="00734E9B"/>
    <w:rsid w:val="0073794C"/>
    <w:rsid w:val="00744333"/>
    <w:rsid w:val="00744BAA"/>
    <w:rsid w:val="007528A3"/>
    <w:rsid w:val="00753F5A"/>
    <w:rsid w:val="007937CA"/>
    <w:rsid w:val="007A14ED"/>
    <w:rsid w:val="007D295E"/>
    <w:rsid w:val="007D56D8"/>
    <w:rsid w:val="007E5B9C"/>
    <w:rsid w:val="007F7205"/>
    <w:rsid w:val="00811421"/>
    <w:rsid w:val="008134F0"/>
    <w:rsid w:val="00815B71"/>
    <w:rsid w:val="008220D6"/>
    <w:rsid w:val="008377AE"/>
    <w:rsid w:val="0083785D"/>
    <w:rsid w:val="0084209E"/>
    <w:rsid w:val="00846DA0"/>
    <w:rsid w:val="00853EB3"/>
    <w:rsid w:val="0085609C"/>
    <w:rsid w:val="00856CA3"/>
    <w:rsid w:val="00861CE6"/>
    <w:rsid w:val="00864215"/>
    <w:rsid w:val="00865CB4"/>
    <w:rsid w:val="0087597D"/>
    <w:rsid w:val="0087695C"/>
    <w:rsid w:val="008814E7"/>
    <w:rsid w:val="008820F0"/>
    <w:rsid w:val="00892896"/>
    <w:rsid w:val="008A145A"/>
    <w:rsid w:val="008A4BBB"/>
    <w:rsid w:val="008A7AED"/>
    <w:rsid w:val="008C2E3D"/>
    <w:rsid w:val="008D01DD"/>
    <w:rsid w:val="008F6F18"/>
    <w:rsid w:val="00900D60"/>
    <w:rsid w:val="009011C1"/>
    <w:rsid w:val="00913AF8"/>
    <w:rsid w:val="00935348"/>
    <w:rsid w:val="00936D8A"/>
    <w:rsid w:val="0094187E"/>
    <w:rsid w:val="009844D9"/>
    <w:rsid w:val="00987661"/>
    <w:rsid w:val="009A5419"/>
    <w:rsid w:val="009B080D"/>
    <w:rsid w:val="009B41AA"/>
    <w:rsid w:val="009C263A"/>
    <w:rsid w:val="009C7587"/>
    <w:rsid w:val="009D1C5C"/>
    <w:rsid w:val="009D7993"/>
    <w:rsid w:val="009E3D3F"/>
    <w:rsid w:val="009E790D"/>
    <w:rsid w:val="009F089C"/>
    <w:rsid w:val="009F10E3"/>
    <w:rsid w:val="00A03276"/>
    <w:rsid w:val="00A056E5"/>
    <w:rsid w:val="00A05BA7"/>
    <w:rsid w:val="00A15AB8"/>
    <w:rsid w:val="00A229B4"/>
    <w:rsid w:val="00A27D10"/>
    <w:rsid w:val="00A329C7"/>
    <w:rsid w:val="00A44D1F"/>
    <w:rsid w:val="00A647FC"/>
    <w:rsid w:val="00A72C4B"/>
    <w:rsid w:val="00A76311"/>
    <w:rsid w:val="00A822DE"/>
    <w:rsid w:val="00AA1DDF"/>
    <w:rsid w:val="00AA5844"/>
    <w:rsid w:val="00AA7AC4"/>
    <w:rsid w:val="00AB43C6"/>
    <w:rsid w:val="00AB4BA4"/>
    <w:rsid w:val="00AB5264"/>
    <w:rsid w:val="00AB6A15"/>
    <w:rsid w:val="00AD1652"/>
    <w:rsid w:val="00AF04FA"/>
    <w:rsid w:val="00AF1EE3"/>
    <w:rsid w:val="00AF7544"/>
    <w:rsid w:val="00B03A0A"/>
    <w:rsid w:val="00B11E10"/>
    <w:rsid w:val="00B13E62"/>
    <w:rsid w:val="00B167B5"/>
    <w:rsid w:val="00B27675"/>
    <w:rsid w:val="00B71AB1"/>
    <w:rsid w:val="00B82725"/>
    <w:rsid w:val="00BA5D76"/>
    <w:rsid w:val="00BB562E"/>
    <w:rsid w:val="00BB5A54"/>
    <w:rsid w:val="00BB6872"/>
    <w:rsid w:val="00BC06DC"/>
    <w:rsid w:val="00BC4D51"/>
    <w:rsid w:val="00BD3233"/>
    <w:rsid w:val="00BD40EB"/>
    <w:rsid w:val="00C0249D"/>
    <w:rsid w:val="00C36728"/>
    <w:rsid w:val="00C4599D"/>
    <w:rsid w:val="00C465C7"/>
    <w:rsid w:val="00C47743"/>
    <w:rsid w:val="00C518DE"/>
    <w:rsid w:val="00C543F5"/>
    <w:rsid w:val="00C5481E"/>
    <w:rsid w:val="00C61BAA"/>
    <w:rsid w:val="00C61D7E"/>
    <w:rsid w:val="00C67781"/>
    <w:rsid w:val="00C723F8"/>
    <w:rsid w:val="00C733E6"/>
    <w:rsid w:val="00C75987"/>
    <w:rsid w:val="00C83CF3"/>
    <w:rsid w:val="00C944F8"/>
    <w:rsid w:val="00CC32ED"/>
    <w:rsid w:val="00CC7349"/>
    <w:rsid w:val="00CD021C"/>
    <w:rsid w:val="00CD097F"/>
    <w:rsid w:val="00CE0E26"/>
    <w:rsid w:val="00CE3D7C"/>
    <w:rsid w:val="00CE6589"/>
    <w:rsid w:val="00CF5A18"/>
    <w:rsid w:val="00D0198E"/>
    <w:rsid w:val="00D058A8"/>
    <w:rsid w:val="00D061DA"/>
    <w:rsid w:val="00D20052"/>
    <w:rsid w:val="00D2507C"/>
    <w:rsid w:val="00D256C1"/>
    <w:rsid w:val="00D25756"/>
    <w:rsid w:val="00D32681"/>
    <w:rsid w:val="00D327EA"/>
    <w:rsid w:val="00D34DBA"/>
    <w:rsid w:val="00D52B25"/>
    <w:rsid w:val="00D54D40"/>
    <w:rsid w:val="00D66179"/>
    <w:rsid w:val="00D66A0F"/>
    <w:rsid w:val="00D9387B"/>
    <w:rsid w:val="00DA51DD"/>
    <w:rsid w:val="00DB7CFB"/>
    <w:rsid w:val="00DC5D1A"/>
    <w:rsid w:val="00DD179F"/>
    <w:rsid w:val="00DD5022"/>
    <w:rsid w:val="00DF07D0"/>
    <w:rsid w:val="00DF1176"/>
    <w:rsid w:val="00DF2689"/>
    <w:rsid w:val="00DF416D"/>
    <w:rsid w:val="00DF6C04"/>
    <w:rsid w:val="00E05329"/>
    <w:rsid w:val="00E115C2"/>
    <w:rsid w:val="00E12B6C"/>
    <w:rsid w:val="00E16870"/>
    <w:rsid w:val="00E26D37"/>
    <w:rsid w:val="00E43BAE"/>
    <w:rsid w:val="00E62945"/>
    <w:rsid w:val="00E644B4"/>
    <w:rsid w:val="00E70432"/>
    <w:rsid w:val="00E95043"/>
    <w:rsid w:val="00E9504C"/>
    <w:rsid w:val="00EA3911"/>
    <w:rsid w:val="00EB370A"/>
    <w:rsid w:val="00EB5AEE"/>
    <w:rsid w:val="00EC2549"/>
    <w:rsid w:val="00ED057F"/>
    <w:rsid w:val="00ED1FAE"/>
    <w:rsid w:val="00ED67C9"/>
    <w:rsid w:val="00EE2BE8"/>
    <w:rsid w:val="00EE711A"/>
    <w:rsid w:val="00EF2757"/>
    <w:rsid w:val="00EF2893"/>
    <w:rsid w:val="00EF686D"/>
    <w:rsid w:val="00F0419A"/>
    <w:rsid w:val="00F0664A"/>
    <w:rsid w:val="00F13694"/>
    <w:rsid w:val="00F300C0"/>
    <w:rsid w:val="00F3736C"/>
    <w:rsid w:val="00F40B9C"/>
    <w:rsid w:val="00F44A46"/>
    <w:rsid w:val="00F46E2C"/>
    <w:rsid w:val="00F554B4"/>
    <w:rsid w:val="00F70401"/>
    <w:rsid w:val="00F75259"/>
    <w:rsid w:val="00F761ED"/>
    <w:rsid w:val="00F8035C"/>
    <w:rsid w:val="00F81683"/>
    <w:rsid w:val="00F839B2"/>
    <w:rsid w:val="00F84476"/>
    <w:rsid w:val="00FA1870"/>
    <w:rsid w:val="00FB13F6"/>
    <w:rsid w:val="00FB30E1"/>
    <w:rsid w:val="00FD222C"/>
    <w:rsid w:val="00FD3E92"/>
    <w:rsid w:val="00FE3D41"/>
    <w:rsid w:val="00FE4A50"/>
    <w:rsid w:val="00FF02AB"/>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5756"/>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nhideWhenUsed/>
    <w:rsid w:val="003016EC"/>
    <w:pPr>
      <w:tabs>
        <w:tab w:val="center" w:pos="4536"/>
        <w:tab w:val="right" w:pos="9072"/>
      </w:tabs>
    </w:pPr>
  </w:style>
  <w:style w:type="character" w:customStyle="1" w:styleId="KopfzeileZchn">
    <w:name w:val="Kopfzeile Zchn"/>
    <w:basedOn w:val="Absatz-Standardschriftart"/>
    <w:link w:val="Kopfzeile"/>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DF6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4282">
      <w:bodyDiv w:val="1"/>
      <w:marLeft w:val="0"/>
      <w:marRight w:val="0"/>
      <w:marTop w:val="0"/>
      <w:marBottom w:val="0"/>
      <w:divBdr>
        <w:top w:val="none" w:sz="0" w:space="0" w:color="auto"/>
        <w:left w:val="none" w:sz="0" w:space="0" w:color="auto"/>
        <w:bottom w:val="none" w:sz="0" w:space="0" w:color="auto"/>
        <w:right w:val="none" w:sz="0" w:space="0" w:color="auto"/>
      </w:divBdr>
    </w:div>
    <w:div w:id="85663023">
      <w:bodyDiv w:val="1"/>
      <w:marLeft w:val="0"/>
      <w:marRight w:val="0"/>
      <w:marTop w:val="0"/>
      <w:marBottom w:val="0"/>
      <w:divBdr>
        <w:top w:val="none" w:sz="0" w:space="0" w:color="auto"/>
        <w:left w:val="none" w:sz="0" w:space="0" w:color="auto"/>
        <w:bottom w:val="none" w:sz="0" w:space="0" w:color="auto"/>
        <w:right w:val="none" w:sz="0" w:space="0" w:color="auto"/>
      </w:divBdr>
    </w:div>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07356647">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196503343">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437219849">
      <w:bodyDiv w:val="1"/>
      <w:marLeft w:val="0"/>
      <w:marRight w:val="0"/>
      <w:marTop w:val="0"/>
      <w:marBottom w:val="0"/>
      <w:divBdr>
        <w:top w:val="none" w:sz="0" w:space="0" w:color="auto"/>
        <w:left w:val="none" w:sz="0" w:space="0" w:color="auto"/>
        <w:bottom w:val="none" w:sz="0" w:space="0" w:color="auto"/>
        <w:right w:val="none" w:sz="0" w:space="0" w:color="auto"/>
      </w:divBdr>
    </w:div>
    <w:div w:id="507603516">
      <w:bodyDiv w:val="1"/>
      <w:marLeft w:val="0"/>
      <w:marRight w:val="0"/>
      <w:marTop w:val="0"/>
      <w:marBottom w:val="0"/>
      <w:divBdr>
        <w:top w:val="none" w:sz="0" w:space="0" w:color="auto"/>
        <w:left w:val="none" w:sz="0" w:space="0" w:color="auto"/>
        <w:bottom w:val="none" w:sz="0" w:space="0" w:color="auto"/>
        <w:right w:val="none" w:sz="0" w:space="0" w:color="auto"/>
      </w:divBdr>
      <w:divsChild>
        <w:div w:id="1916278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025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640934">
      <w:bodyDiv w:val="1"/>
      <w:marLeft w:val="0"/>
      <w:marRight w:val="0"/>
      <w:marTop w:val="0"/>
      <w:marBottom w:val="0"/>
      <w:divBdr>
        <w:top w:val="none" w:sz="0" w:space="0" w:color="auto"/>
        <w:left w:val="none" w:sz="0" w:space="0" w:color="auto"/>
        <w:bottom w:val="none" w:sz="0" w:space="0" w:color="auto"/>
        <w:right w:val="none" w:sz="0" w:space="0" w:color="auto"/>
      </w:divBdr>
    </w:div>
    <w:div w:id="528688599">
      <w:bodyDiv w:val="1"/>
      <w:marLeft w:val="0"/>
      <w:marRight w:val="0"/>
      <w:marTop w:val="0"/>
      <w:marBottom w:val="0"/>
      <w:divBdr>
        <w:top w:val="none" w:sz="0" w:space="0" w:color="auto"/>
        <w:left w:val="none" w:sz="0" w:space="0" w:color="auto"/>
        <w:bottom w:val="none" w:sz="0" w:space="0" w:color="auto"/>
        <w:right w:val="none" w:sz="0" w:space="0" w:color="auto"/>
      </w:divBdr>
    </w:div>
    <w:div w:id="572542950">
      <w:bodyDiv w:val="1"/>
      <w:marLeft w:val="0"/>
      <w:marRight w:val="0"/>
      <w:marTop w:val="0"/>
      <w:marBottom w:val="0"/>
      <w:divBdr>
        <w:top w:val="none" w:sz="0" w:space="0" w:color="auto"/>
        <w:left w:val="none" w:sz="0" w:space="0" w:color="auto"/>
        <w:bottom w:val="none" w:sz="0" w:space="0" w:color="auto"/>
        <w:right w:val="none" w:sz="0" w:space="0" w:color="auto"/>
      </w:divBdr>
      <w:divsChild>
        <w:div w:id="1796869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926036">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841746909">
      <w:bodyDiv w:val="1"/>
      <w:marLeft w:val="0"/>
      <w:marRight w:val="0"/>
      <w:marTop w:val="0"/>
      <w:marBottom w:val="0"/>
      <w:divBdr>
        <w:top w:val="none" w:sz="0" w:space="0" w:color="auto"/>
        <w:left w:val="none" w:sz="0" w:space="0" w:color="auto"/>
        <w:bottom w:val="none" w:sz="0" w:space="0" w:color="auto"/>
        <w:right w:val="none" w:sz="0" w:space="0" w:color="auto"/>
      </w:divBdr>
      <w:divsChild>
        <w:div w:id="1382483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30773329">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987172339">
      <w:bodyDiv w:val="1"/>
      <w:marLeft w:val="0"/>
      <w:marRight w:val="0"/>
      <w:marTop w:val="0"/>
      <w:marBottom w:val="0"/>
      <w:divBdr>
        <w:top w:val="none" w:sz="0" w:space="0" w:color="auto"/>
        <w:left w:val="none" w:sz="0" w:space="0" w:color="auto"/>
        <w:bottom w:val="none" w:sz="0" w:space="0" w:color="auto"/>
        <w:right w:val="none" w:sz="0" w:space="0" w:color="auto"/>
      </w:divBdr>
    </w:div>
    <w:div w:id="1013216865">
      <w:bodyDiv w:val="1"/>
      <w:marLeft w:val="0"/>
      <w:marRight w:val="0"/>
      <w:marTop w:val="0"/>
      <w:marBottom w:val="0"/>
      <w:divBdr>
        <w:top w:val="none" w:sz="0" w:space="0" w:color="auto"/>
        <w:left w:val="none" w:sz="0" w:space="0" w:color="auto"/>
        <w:bottom w:val="none" w:sz="0" w:space="0" w:color="auto"/>
        <w:right w:val="none" w:sz="0" w:space="0" w:color="auto"/>
      </w:divBdr>
    </w:div>
    <w:div w:id="1067923618">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257055491">
      <w:bodyDiv w:val="1"/>
      <w:marLeft w:val="0"/>
      <w:marRight w:val="0"/>
      <w:marTop w:val="0"/>
      <w:marBottom w:val="0"/>
      <w:divBdr>
        <w:top w:val="none" w:sz="0" w:space="0" w:color="auto"/>
        <w:left w:val="none" w:sz="0" w:space="0" w:color="auto"/>
        <w:bottom w:val="none" w:sz="0" w:space="0" w:color="auto"/>
        <w:right w:val="none" w:sz="0" w:space="0" w:color="auto"/>
      </w:divBdr>
    </w:div>
    <w:div w:id="1274747968">
      <w:bodyDiv w:val="1"/>
      <w:marLeft w:val="0"/>
      <w:marRight w:val="0"/>
      <w:marTop w:val="0"/>
      <w:marBottom w:val="0"/>
      <w:divBdr>
        <w:top w:val="none" w:sz="0" w:space="0" w:color="auto"/>
        <w:left w:val="none" w:sz="0" w:space="0" w:color="auto"/>
        <w:bottom w:val="none" w:sz="0" w:space="0" w:color="auto"/>
        <w:right w:val="none" w:sz="0" w:space="0" w:color="auto"/>
      </w:divBdr>
    </w:div>
    <w:div w:id="1348404758">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599215443">
      <w:bodyDiv w:val="1"/>
      <w:marLeft w:val="0"/>
      <w:marRight w:val="0"/>
      <w:marTop w:val="0"/>
      <w:marBottom w:val="0"/>
      <w:divBdr>
        <w:top w:val="none" w:sz="0" w:space="0" w:color="auto"/>
        <w:left w:val="none" w:sz="0" w:space="0" w:color="auto"/>
        <w:bottom w:val="none" w:sz="0" w:space="0" w:color="auto"/>
        <w:right w:val="none" w:sz="0" w:space="0" w:color="auto"/>
      </w:divBdr>
      <w:divsChild>
        <w:div w:id="129502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796625">
      <w:bodyDiv w:val="1"/>
      <w:marLeft w:val="0"/>
      <w:marRight w:val="0"/>
      <w:marTop w:val="0"/>
      <w:marBottom w:val="0"/>
      <w:divBdr>
        <w:top w:val="none" w:sz="0" w:space="0" w:color="auto"/>
        <w:left w:val="none" w:sz="0" w:space="0" w:color="auto"/>
        <w:bottom w:val="none" w:sz="0" w:space="0" w:color="auto"/>
        <w:right w:val="none" w:sz="0" w:space="0" w:color="auto"/>
      </w:divBdr>
    </w:div>
    <w:div w:id="1721396395">
      <w:bodyDiv w:val="1"/>
      <w:marLeft w:val="0"/>
      <w:marRight w:val="0"/>
      <w:marTop w:val="0"/>
      <w:marBottom w:val="0"/>
      <w:divBdr>
        <w:top w:val="none" w:sz="0" w:space="0" w:color="auto"/>
        <w:left w:val="none" w:sz="0" w:space="0" w:color="auto"/>
        <w:bottom w:val="none" w:sz="0" w:space="0" w:color="auto"/>
        <w:right w:val="none" w:sz="0" w:space="0" w:color="auto"/>
      </w:divBdr>
      <w:divsChild>
        <w:div w:id="967707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808713">
      <w:bodyDiv w:val="1"/>
      <w:marLeft w:val="0"/>
      <w:marRight w:val="0"/>
      <w:marTop w:val="0"/>
      <w:marBottom w:val="0"/>
      <w:divBdr>
        <w:top w:val="none" w:sz="0" w:space="0" w:color="auto"/>
        <w:left w:val="none" w:sz="0" w:space="0" w:color="auto"/>
        <w:bottom w:val="none" w:sz="0" w:space="0" w:color="auto"/>
        <w:right w:val="none" w:sz="0" w:space="0" w:color="auto"/>
      </w:divBdr>
    </w:div>
    <w:div w:id="1882593292">
      <w:bodyDiv w:val="1"/>
      <w:marLeft w:val="0"/>
      <w:marRight w:val="0"/>
      <w:marTop w:val="0"/>
      <w:marBottom w:val="0"/>
      <w:divBdr>
        <w:top w:val="none" w:sz="0" w:space="0" w:color="auto"/>
        <w:left w:val="none" w:sz="0" w:space="0" w:color="auto"/>
        <w:bottom w:val="none" w:sz="0" w:space="0" w:color="auto"/>
        <w:right w:val="none" w:sz="0" w:space="0" w:color="auto"/>
      </w:divBdr>
    </w:div>
    <w:div w:id="1894467030">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0820876">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teachsam.de/deutsch/d_ubausteine/aut_ub/les_ub/les_nathan_ub/les_nathan_5_ub_2.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eachsam.de/arb/operatoren/Operatoren_D/arb_op_d_bawue.ht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teachsam.de/deutsch/d_ubausteine/aut_ub/les_ub/les_nathan_ub/les_nathan_5_ub_2.htm" TargetMode="External"/><Relationship Id="rId25" Type="http://schemas.openxmlformats.org/officeDocument/2006/relationships/hyperlink" Target="http://www.teachsam.de/deutsch/d_literatur/d_aut/les/les_dram/les_nathan/les_nathan_0.htm" TargetMode="External"/><Relationship Id="rId2" Type="http://schemas.openxmlformats.org/officeDocument/2006/relationships/numbering" Target="numbering.xml"/><Relationship Id="rId16" Type="http://schemas.openxmlformats.org/officeDocument/2006/relationships/hyperlink" Target="http://www.teachsam.de/deutsch/d_ubausteine/aut_ub/les_ub/les_nathan_ub/les_nathan_5_ub_1.htm" TargetMode="External"/><Relationship Id="rId20" Type="http://schemas.openxmlformats.org/officeDocument/2006/relationships/hyperlink" Target="http://www.amazon.de/gp/product/3404252861?ie=UTF8&amp;tag=teachsam&amp;linkCode=xm2&amp;camp=1638&amp;creativeASIN=340425286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teachsam.de/deutsch/d_literatur/d_aut/les/les_0.htm" TargetMode="External"/><Relationship Id="rId5" Type="http://schemas.openxmlformats.org/officeDocument/2006/relationships/settings" Target="settings.xml"/><Relationship Id="rId15" Type="http://schemas.openxmlformats.org/officeDocument/2006/relationships/hyperlink" Target="http://www.teachsam.de/deutsch/d_literatur/d_aut/les/les_0.htm" TargetMode="External"/><Relationship Id="rId23" Type="http://schemas.openxmlformats.org/officeDocument/2006/relationships/hyperlink" Target="http://www.teachsam.de/oer-pdf/lit-aut-oer/lessing%20nathan%20marin%20geschichte%20der%20kreuzzuege%20eg%20OER.pdf" TargetMode="External"/><Relationship Id="rId10" Type="http://schemas.openxmlformats.org/officeDocument/2006/relationships/header" Target="header2.xml"/><Relationship Id="rId19" Type="http://schemas.openxmlformats.org/officeDocument/2006/relationships/hyperlink" Target="http://www.teachsam.de/deutsch/d_literatur/d_aut/les/les_dram/les_nathan/les_nathan_0.ht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eachsam.de/arb/operatoren/Operatoren_D/arb_op_d_bawue.htm"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7B74-DAF2-4C7B-A87B-65872395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1343</Words>
  <Characters>8461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5</cp:revision>
  <cp:lastPrinted>2014-06-02T13:32:00Z</cp:lastPrinted>
  <dcterms:created xsi:type="dcterms:W3CDTF">2014-06-02T13:09:00Z</dcterms:created>
  <dcterms:modified xsi:type="dcterms:W3CDTF">2014-06-02T13:33:00Z</dcterms:modified>
</cp:coreProperties>
</file>