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42B2" w14:textId="0EE19D6C" w:rsidR="002012E8" w:rsidRPr="002012E8" w:rsidRDefault="005A068A" w:rsidP="003861AD">
      <w:pPr>
        <w:pStyle w:val="berschrift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Indirekte Rede</w:t>
      </w:r>
    </w:p>
    <w:p w14:paraId="500AC2BE" w14:textId="69C0284E" w:rsidR="00F0664A" w:rsidRPr="003C698F" w:rsidRDefault="00017E5B" w:rsidP="003861AD">
      <w:pPr>
        <w:pStyle w:val="berschrift2"/>
        <w:rPr>
          <w:sz w:val="12"/>
        </w:rPr>
      </w:pPr>
      <w:r>
        <w:rPr>
          <w:rFonts w:ascii="Cambria" w:hAnsi="Cambria"/>
          <w:sz w:val="32"/>
        </w:rPr>
        <w:t>Konjunktiv</w:t>
      </w:r>
      <w:r w:rsidR="005A068A">
        <w:rPr>
          <w:rFonts w:ascii="Cambria" w:hAnsi="Cambria"/>
          <w:sz w:val="32"/>
        </w:rPr>
        <w:t xml:space="preserve"> bei der indirekten Rede</w:t>
      </w:r>
      <w:r w:rsidR="00397058">
        <w:br/>
      </w:r>
    </w:p>
    <w:p w14:paraId="71F34664" w14:textId="77777777" w:rsidR="00D327EA" w:rsidRPr="003C698F" w:rsidRDefault="00D327EA" w:rsidP="007D56D8">
      <w:pPr>
        <w:ind w:firstLine="709"/>
        <w:rPr>
          <w:sz w:val="18"/>
          <w:szCs w:val="22"/>
        </w:rPr>
        <w:sectPr w:rsidR="00D327EA" w:rsidRPr="003C698F" w:rsidSect="003016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CE1C356" w14:textId="77777777" w:rsidR="00017E5B" w:rsidRDefault="00017E5B" w:rsidP="00017E5B">
      <w:pPr>
        <w:spacing w:before="480" w:after="120"/>
      </w:pPr>
      <w:r>
        <w:lastRenderedPageBreak/>
        <w:t>Im Deutschen kann man zwei Konjunktive unterscheiden.</w:t>
      </w:r>
    </w:p>
    <w:p w14:paraId="4C0F76B5" w14:textId="77777777" w:rsidR="00017E5B" w:rsidRDefault="00017E5B" w:rsidP="00017E5B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</w:pPr>
      <w:r>
        <w:t>Konjunktiv I</w:t>
      </w:r>
    </w:p>
    <w:p w14:paraId="0849EE00" w14:textId="77777777" w:rsidR="00017E5B" w:rsidRDefault="00017E5B" w:rsidP="00017E5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714" w:hanging="357"/>
        <w:textAlignment w:val="baseline"/>
      </w:pPr>
      <w:r>
        <w:t>Konjunktiv II</w:t>
      </w:r>
    </w:p>
    <w:p w14:paraId="173C2D3A" w14:textId="77777777" w:rsidR="00017E5B" w:rsidRDefault="00017E5B" w:rsidP="00017E5B">
      <w:pPr>
        <w:spacing w:after="120"/>
        <w:jc w:val="both"/>
      </w:pPr>
      <w:r>
        <w:t xml:space="preserve">Die beiden Modi (Singular: Modus = Aussageweisen) Konjunktiv I und Konjunktiv II sind allerdings </w:t>
      </w:r>
      <w:r w:rsidRPr="00763B72">
        <w:rPr>
          <w:b/>
        </w:rPr>
        <w:t>keine unterschiedlichen Zeitstufen</w:t>
      </w:r>
      <w:r>
        <w:t>. Sie geben vielmehr an, in welchem Verhältnis die Aussagen zur für wirklich erachteten Realität stehen. Mit dem Konjunktiv I können - abgesehen von der indirekten Rede - Aufforderungen und Wünsche geäußert werden, während mit dem Konjunktiv II Zweifel geäußert oder auf die Nichtwirklichkeit einer Aussage hingewiesen wird.</w:t>
      </w:r>
    </w:p>
    <w:p w14:paraId="7A9FB886" w14:textId="77777777" w:rsidR="00017E5B" w:rsidRPr="00AC1A54" w:rsidRDefault="00017E5B" w:rsidP="00017E5B">
      <w:pPr>
        <w:rPr>
          <w:rFonts w:ascii="Calibri" w:hAnsi="Calibri"/>
          <w:b/>
        </w:rPr>
      </w:pPr>
      <w:r w:rsidRPr="00AC1A54">
        <w:rPr>
          <w:rFonts w:ascii="Calibri" w:hAnsi="Calibri"/>
          <w:b/>
        </w:rPr>
        <w:t>Konjunktiv I</w:t>
      </w:r>
    </w:p>
    <w:p w14:paraId="5C76DE32" w14:textId="77777777" w:rsidR="00017E5B" w:rsidRPr="00AC1A54" w:rsidRDefault="00017E5B" w:rsidP="00017E5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412"/>
      </w:tblGrid>
      <w:tr w:rsidR="00017E5B" w:rsidRPr="00AC1A54" w14:paraId="4BAF6E2A" w14:textId="77777777" w:rsidTr="00017E5B">
        <w:trPr>
          <w:trHeight w:val="557"/>
          <w:jc w:val="center"/>
        </w:trPr>
        <w:tc>
          <w:tcPr>
            <w:tcW w:w="3412" w:type="dxa"/>
            <w:shd w:val="clear" w:color="auto" w:fill="auto"/>
          </w:tcPr>
          <w:p w14:paraId="57370532" w14:textId="77777777" w:rsidR="00017E5B" w:rsidRPr="00AC1A54" w:rsidRDefault="00017E5B" w:rsidP="00D00705">
            <w:pPr>
              <w:spacing w:before="120" w:after="120"/>
              <w:rPr>
                <w:rFonts w:ascii="Calibri" w:hAnsi="Calibri"/>
              </w:rPr>
            </w:pPr>
            <w:r w:rsidRPr="00AC1A54">
              <w:rPr>
                <w:rFonts w:ascii="Calibri" w:hAnsi="Calibri"/>
                <w:b/>
                <w:bCs/>
              </w:rPr>
              <w:t xml:space="preserve">Konjunktiv I der </w:t>
            </w:r>
            <w:r w:rsidRPr="00AC1A54">
              <w:rPr>
                <w:rFonts w:ascii="Calibri" w:hAnsi="Calibri"/>
                <w:b/>
              </w:rPr>
              <w:t>Gegenwart</w:t>
            </w:r>
          </w:p>
        </w:tc>
        <w:tc>
          <w:tcPr>
            <w:tcW w:w="3412" w:type="dxa"/>
            <w:shd w:val="clear" w:color="auto" w:fill="auto"/>
          </w:tcPr>
          <w:p w14:paraId="74CF319E" w14:textId="77777777" w:rsidR="00017E5B" w:rsidRPr="00AC1A54" w:rsidRDefault="00017E5B" w:rsidP="00D00705">
            <w:pPr>
              <w:spacing w:before="120" w:after="120"/>
              <w:rPr>
                <w:rFonts w:ascii="Calibri" w:hAnsi="Calibri"/>
              </w:rPr>
            </w:pPr>
            <w:r w:rsidRPr="00AC1A54">
              <w:rPr>
                <w:rFonts w:ascii="Calibri" w:hAnsi="Calibri"/>
                <w:b/>
                <w:bCs/>
              </w:rPr>
              <w:t xml:space="preserve">Konjunktiv I der </w:t>
            </w:r>
            <w:r w:rsidRPr="00AC1A54">
              <w:rPr>
                <w:rFonts w:ascii="Calibri" w:hAnsi="Calibri"/>
                <w:b/>
              </w:rPr>
              <w:t>Vergangenheit</w:t>
            </w:r>
          </w:p>
        </w:tc>
      </w:tr>
      <w:tr w:rsidR="00017E5B" w:rsidRPr="00AC1A54" w14:paraId="4FD702A0" w14:textId="77777777" w:rsidTr="00017E5B">
        <w:trPr>
          <w:trHeight w:val="1001"/>
          <w:jc w:val="center"/>
        </w:trPr>
        <w:tc>
          <w:tcPr>
            <w:tcW w:w="3412" w:type="dxa"/>
            <w:shd w:val="clear" w:color="auto" w:fill="auto"/>
          </w:tcPr>
          <w:p w14:paraId="24220D2A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>er arbeite</w:t>
            </w:r>
          </w:p>
          <w:p w14:paraId="495FB7CF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>sie komme</w:t>
            </w:r>
          </w:p>
        </w:tc>
        <w:tc>
          <w:tcPr>
            <w:tcW w:w="3412" w:type="dxa"/>
            <w:shd w:val="clear" w:color="auto" w:fill="auto"/>
          </w:tcPr>
          <w:p w14:paraId="781B58D6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>er habe gearbeitet</w:t>
            </w:r>
          </w:p>
          <w:p w14:paraId="4C2C0560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>sie sei gekommen</w:t>
            </w:r>
          </w:p>
        </w:tc>
      </w:tr>
    </w:tbl>
    <w:p w14:paraId="068C8A4C" w14:textId="77777777" w:rsidR="00017E5B" w:rsidRPr="00AC1A54" w:rsidRDefault="00017E5B" w:rsidP="00017E5B">
      <w:pPr>
        <w:rPr>
          <w:rFonts w:ascii="Calibri" w:hAnsi="Calibri"/>
        </w:rPr>
      </w:pPr>
    </w:p>
    <w:p w14:paraId="58A234BD" w14:textId="77777777" w:rsidR="00017E5B" w:rsidRPr="00AC1A54" w:rsidRDefault="00017E5B" w:rsidP="00017E5B">
      <w:pPr>
        <w:rPr>
          <w:rFonts w:ascii="Calibri" w:hAnsi="Calibri"/>
          <w:b/>
        </w:rPr>
      </w:pPr>
      <w:r w:rsidRPr="00AC1A54">
        <w:rPr>
          <w:rFonts w:ascii="Calibri" w:hAnsi="Calibri"/>
          <w:b/>
        </w:rPr>
        <w:t>Konjunktiv II</w:t>
      </w:r>
    </w:p>
    <w:p w14:paraId="61CE1A2A" w14:textId="77777777" w:rsidR="00017E5B" w:rsidRPr="00AC1A54" w:rsidRDefault="00017E5B" w:rsidP="00017E5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424"/>
      </w:tblGrid>
      <w:tr w:rsidR="00017E5B" w:rsidRPr="00AC1A54" w14:paraId="7F0BF841" w14:textId="77777777" w:rsidTr="00017E5B">
        <w:trPr>
          <w:trHeight w:val="511"/>
          <w:jc w:val="center"/>
        </w:trPr>
        <w:tc>
          <w:tcPr>
            <w:tcW w:w="3424" w:type="dxa"/>
            <w:shd w:val="clear" w:color="auto" w:fill="auto"/>
          </w:tcPr>
          <w:p w14:paraId="3ACE9F7D" w14:textId="77777777" w:rsidR="00017E5B" w:rsidRPr="00AC1A54" w:rsidRDefault="00017E5B" w:rsidP="00D00705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AC1A54">
              <w:rPr>
                <w:rFonts w:ascii="Calibri" w:hAnsi="Calibri"/>
                <w:b/>
                <w:bCs/>
              </w:rPr>
              <w:t>Konjunktiv II der Gegenwart</w:t>
            </w:r>
          </w:p>
        </w:tc>
        <w:tc>
          <w:tcPr>
            <w:tcW w:w="3424" w:type="dxa"/>
            <w:shd w:val="clear" w:color="auto" w:fill="auto"/>
          </w:tcPr>
          <w:p w14:paraId="23C95D45" w14:textId="77777777" w:rsidR="00017E5B" w:rsidRPr="00AC1A54" w:rsidRDefault="00017E5B" w:rsidP="00D00705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AC1A54">
              <w:rPr>
                <w:rFonts w:ascii="Calibri" w:hAnsi="Calibri"/>
                <w:b/>
                <w:bCs/>
              </w:rPr>
              <w:t>Konjunktiv II der Vergangenheit</w:t>
            </w:r>
          </w:p>
        </w:tc>
      </w:tr>
      <w:tr w:rsidR="00017E5B" w:rsidRPr="00AC1A54" w14:paraId="51E4B096" w14:textId="77777777" w:rsidTr="00017E5B">
        <w:trPr>
          <w:trHeight w:val="917"/>
          <w:jc w:val="center"/>
        </w:trPr>
        <w:tc>
          <w:tcPr>
            <w:tcW w:w="3424" w:type="dxa"/>
            <w:shd w:val="clear" w:color="auto" w:fill="auto"/>
          </w:tcPr>
          <w:p w14:paraId="093FCDCD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>er würde arbeiten</w:t>
            </w:r>
          </w:p>
          <w:p w14:paraId="6FC6F26F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>sie käme</w:t>
            </w:r>
          </w:p>
        </w:tc>
        <w:tc>
          <w:tcPr>
            <w:tcW w:w="3424" w:type="dxa"/>
            <w:shd w:val="clear" w:color="auto" w:fill="auto"/>
          </w:tcPr>
          <w:p w14:paraId="3E4F78AC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>er hätte gearbeitet</w:t>
            </w:r>
          </w:p>
          <w:p w14:paraId="09D52B24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>sie wäre gekommen</w:t>
            </w:r>
          </w:p>
        </w:tc>
        <w:bookmarkStart w:id="0" w:name="_GoBack"/>
        <w:bookmarkEnd w:id="0"/>
      </w:tr>
    </w:tbl>
    <w:p w14:paraId="4D574049" w14:textId="77777777" w:rsidR="00017E5B" w:rsidRPr="00AC1A54" w:rsidRDefault="00017E5B" w:rsidP="00017E5B">
      <w:pPr>
        <w:rPr>
          <w:rFonts w:ascii="Calibri" w:hAnsi="Calibri"/>
        </w:rPr>
      </w:pPr>
    </w:p>
    <w:p w14:paraId="274A0989" w14:textId="77777777" w:rsidR="00017E5B" w:rsidRPr="00AC1A54" w:rsidRDefault="00017E5B" w:rsidP="00017E5B">
      <w:pPr>
        <w:rPr>
          <w:rFonts w:ascii="Calibri" w:hAnsi="Calibri"/>
          <w:b/>
        </w:rPr>
      </w:pPr>
      <w:r w:rsidRPr="00AC1A54">
        <w:rPr>
          <w:rFonts w:ascii="Calibri" w:hAnsi="Calibri"/>
          <w:b/>
        </w:rPr>
        <w:t>Bei der indirekten Rede wird grundsätzlich der Konjunktiv I verwendet.</w:t>
      </w:r>
    </w:p>
    <w:p w14:paraId="5E5C9E84" w14:textId="77777777" w:rsidR="00017E5B" w:rsidRPr="00AC1A54" w:rsidRDefault="00017E5B" w:rsidP="00017E5B">
      <w:pPr>
        <w:rPr>
          <w:rFonts w:ascii="Calibri" w:hAnsi="Calibri"/>
        </w:rPr>
      </w:pPr>
    </w:p>
    <w:p w14:paraId="223A0E50" w14:textId="77777777" w:rsidR="00017E5B" w:rsidRPr="00AC1A54" w:rsidRDefault="00017E5B" w:rsidP="00017E5B">
      <w:pPr>
        <w:rPr>
          <w:rFonts w:ascii="Calibri" w:hAnsi="Calibri"/>
        </w:rPr>
      </w:pPr>
      <w:r w:rsidRPr="00AC1A54">
        <w:rPr>
          <w:rFonts w:ascii="Calibri" w:hAnsi="Calibri"/>
        </w:rPr>
        <w:t>Dabei kann man unterscheiden, ob ein Geschehen für den Sprecher, dessen Rede wi</w:t>
      </w:r>
      <w:r w:rsidRPr="00AC1A54">
        <w:rPr>
          <w:rFonts w:ascii="Calibri" w:hAnsi="Calibri"/>
        </w:rPr>
        <w:t>e</w:t>
      </w:r>
      <w:r w:rsidRPr="00AC1A54">
        <w:rPr>
          <w:rFonts w:ascii="Calibri" w:hAnsi="Calibri"/>
        </w:rPr>
        <w:t>dergegeben wird, gegenwärtig oder vergangen ist.</w:t>
      </w:r>
    </w:p>
    <w:p w14:paraId="2843DD2B" w14:textId="77777777" w:rsidR="00017E5B" w:rsidRPr="00AC1A54" w:rsidRDefault="00017E5B" w:rsidP="00017E5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508"/>
      </w:tblGrid>
      <w:tr w:rsidR="00017E5B" w:rsidRPr="00AC1A54" w14:paraId="12608989" w14:textId="77777777" w:rsidTr="00017E5B">
        <w:trPr>
          <w:trHeight w:val="817"/>
          <w:jc w:val="center"/>
        </w:trPr>
        <w:tc>
          <w:tcPr>
            <w:tcW w:w="3508" w:type="dxa"/>
            <w:shd w:val="clear" w:color="auto" w:fill="auto"/>
          </w:tcPr>
          <w:p w14:paraId="4E8886BF" w14:textId="77777777" w:rsidR="00017E5B" w:rsidRPr="00AC1A54" w:rsidRDefault="00017E5B" w:rsidP="00D00705">
            <w:pPr>
              <w:spacing w:before="120" w:after="120"/>
              <w:rPr>
                <w:rFonts w:ascii="Calibri" w:hAnsi="Calibri"/>
              </w:rPr>
            </w:pPr>
            <w:r w:rsidRPr="00AC1A54">
              <w:rPr>
                <w:rFonts w:ascii="Calibri" w:hAnsi="Calibri"/>
                <w:b/>
              </w:rPr>
              <w:t>Gegenwärtiges Geschehen</w:t>
            </w:r>
            <w:r w:rsidRPr="00AC1A54">
              <w:rPr>
                <w:rFonts w:ascii="Calibri" w:hAnsi="Calibri"/>
              </w:rPr>
              <w:t xml:space="preserve"> für den Sprecher, dessen Rede wiedergegeben wird</w:t>
            </w:r>
          </w:p>
        </w:tc>
        <w:tc>
          <w:tcPr>
            <w:tcW w:w="3508" w:type="dxa"/>
            <w:shd w:val="clear" w:color="auto" w:fill="auto"/>
          </w:tcPr>
          <w:p w14:paraId="66A63C34" w14:textId="77777777" w:rsidR="00017E5B" w:rsidRPr="00AC1A54" w:rsidRDefault="00017E5B" w:rsidP="00D00705">
            <w:pPr>
              <w:spacing w:before="120" w:after="120"/>
              <w:rPr>
                <w:rFonts w:ascii="Calibri" w:hAnsi="Calibri"/>
              </w:rPr>
            </w:pPr>
            <w:r w:rsidRPr="00AC1A54">
              <w:rPr>
                <w:rFonts w:ascii="Calibri" w:hAnsi="Calibri"/>
                <w:b/>
              </w:rPr>
              <w:t>Vergangenes Geschehen</w:t>
            </w:r>
            <w:r w:rsidRPr="00AC1A54">
              <w:rPr>
                <w:rFonts w:ascii="Calibri" w:hAnsi="Calibri"/>
              </w:rPr>
              <w:t xml:space="preserve"> für den Spr</w:t>
            </w:r>
            <w:r w:rsidRPr="00AC1A54">
              <w:rPr>
                <w:rFonts w:ascii="Calibri" w:hAnsi="Calibri"/>
              </w:rPr>
              <w:t>e</w:t>
            </w:r>
            <w:r w:rsidRPr="00AC1A54">
              <w:rPr>
                <w:rFonts w:ascii="Calibri" w:hAnsi="Calibri"/>
              </w:rPr>
              <w:t>cher, dessen Rede wiedergegeben wird</w:t>
            </w:r>
          </w:p>
        </w:tc>
      </w:tr>
      <w:tr w:rsidR="00017E5B" w:rsidRPr="00AC1A54" w14:paraId="7BEE3A5D" w14:textId="77777777" w:rsidTr="00017E5B">
        <w:trPr>
          <w:trHeight w:val="1102"/>
          <w:jc w:val="center"/>
        </w:trPr>
        <w:tc>
          <w:tcPr>
            <w:tcW w:w="3508" w:type="dxa"/>
            <w:shd w:val="clear" w:color="auto" w:fill="auto"/>
          </w:tcPr>
          <w:p w14:paraId="1C88FCCD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 xml:space="preserve">Herr </w:t>
            </w:r>
            <w:proofErr w:type="spellStart"/>
            <w:r w:rsidRPr="00AC1A54">
              <w:rPr>
                <w:rFonts w:ascii="Calibri" w:hAnsi="Calibri"/>
              </w:rPr>
              <w:t>Kulp</w:t>
            </w:r>
            <w:proofErr w:type="spellEnd"/>
            <w:r w:rsidRPr="00AC1A54">
              <w:rPr>
                <w:rFonts w:ascii="Calibri" w:hAnsi="Calibri"/>
              </w:rPr>
              <w:t xml:space="preserve"> sagte, er </w:t>
            </w:r>
            <w:r w:rsidRPr="00AC1A54">
              <w:rPr>
                <w:rFonts w:ascii="Calibri" w:hAnsi="Calibri"/>
                <w:b/>
              </w:rPr>
              <w:t>sehe</w:t>
            </w:r>
            <w:r w:rsidRPr="00AC1A54">
              <w:rPr>
                <w:rFonts w:ascii="Calibri" w:hAnsi="Calibri"/>
              </w:rPr>
              <w:t xml:space="preserve"> (jetzt) nicht mit Zuversicht in die Zukunft.</w:t>
            </w:r>
          </w:p>
        </w:tc>
        <w:tc>
          <w:tcPr>
            <w:tcW w:w="3508" w:type="dxa"/>
            <w:shd w:val="clear" w:color="auto" w:fill="auto"/>
          </w:tcPr>
          <w:p w14:paraId="4E570882" w14:textId="77777777" w:rsidR="00017E5B" w:rsidRPr="00AC1A54" w:rsidRDefault="00017E5B" w:rsidP="00017E5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6"/>
              <w:textAlignment w:val="baseline"/>
              <w:rPr>
                <w:rFonts w:ascii="Calibri" w:hAnsi="Calibri"/>
              </w:rPr>
            </w:pPr>
            <w:r w:rsidRPr="00AC1A54">
              <w:rPr>
                <w:rFonts w:ascii="Calibri" w:hAnsi="Calibri"/>
              </w:rPr>
              <w:t xml:space="preserve">Herr </w:t>
            </w:r>
            <w:proofErr w:type="spellStart"/>
            <w:r w:rsidRPr="00AC1A54">
              <w:rPr>
                <w:rFonts w:ascii="Calibri" w:hAnsi="Calibri"/>
              </w:rPr>
              <w:t>Kulp</w:t>
            </w:r>
            <w:proofErr w:type="spellEnd"/>
            <w:r w:rsidRPr="00AC1A54">
              <w:rPr>
                <w:rFonts w:ascii="Calibri" w:hAnsi="Calibri"/>
              </w:rPr>
              <w:t xml:space="preserve"> sagte, er </w:t>
            </w:r>
            <w:r w:rsidRPr="00AC1A54">
              <w:rPr>
                <w:rFonts w:ascii="Calibri" w:hAnsi="Calibri"/>
                <w:b/>
              </w:rPr>
              <w:t>habe</w:t>
            </w:r>
            <w:r w:rsidRPr="00AC1A54">
              <w:rPr>
                <w:rFonts w:ascii="Calibri" w:hAnsi="Calibri"/>
              </w:rPr>
              <w:t xml:space="preserve"> (vor ein paar Monaten) nicht mit Zuversicht in die Zukunft </w:t>
            </w:r>
            <w:r w:rsidRPr="00AC1A54">
              <w:rPr>
                <w:rFonts w:ascii="Calibri" w:hAnsi="Calibri"/>
                <w:b/>
              </w:rPr>
              <w:t>gesehen.</w:t>
            </w:r>
          </w:p>
        </w:tc>
      </w:tr>
    </w:tbl>
    <w:p w14:paraId="736F6CCA" w14:textId="76C0D0F2" w:rsidR="00FA1870" w:rsidRDefault="00FA1870" w:rsidP="002012E8">
      <w:pPr>
        <w:rPr>
          <w:rFonts w:asciiTheme="majorHAnsi" w:hAnsiTheme="majorHAnsi"/>
          <w:sz w:val="22"/>
        </w:rPr>
      </w:pPr>
    </w:p>
    <w:p w14:paraId="0BD72D74" w14:textId="77777777" w:rsidR="00017E5B" w:rsidRDefault="00017E5B" w:rsidP="002012E8">
      <w:pPr>
        <w:rPr>
          <w:rFonts w:asciiTheme="majorHAnsi" w:hAnsiTheme="majorHAnsi"/>
          <w:sz w:val="22"/>
        </w:rPr>
      </w:pPr>
    </w:p>
    <w:p w14:paraId="2B4E84BD" w14:textId="77777777" w:rsidR="00017E5B" w:rsidRPr="002012E8" w:rsidRDefault="00017E5B" w:rsidP="00017E5B">
      <w:pPr>
        <w:pStyle w:val="berschrift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Indirekte Rede</w:t>
      </w:r>
    </w:p>
    <w:p w14:paraId="7E470B24" w14:textId="7DE13F52" w:rsidR="00017E5B" w:rsidRPr="003C698F" w:rsidRDefault="00017E5B" w:rsidP="00017E5B">
      <w:pPr>
        <w:pStyle w:val="berschrift2"/>
        <w:rPr>
          <w:sz w:val="12"/>
        </w:rPr>
      </w:pPr>
      <w:r>
        <w:rPr>
          <w:rFonts w:ascii="Cambria" w:hAnsi="Cambria"/>
          <w:sz w:val="32"/>
        </w:rPr>
        <w:t xml:space="preserve">Der </w:t>
      </w:r>
      <w:r>
        <w:rPr>
          <w:rFonts w:ascii="Cambria" w:hAnsi="Cambria"/>
          <w:sz w:val="32"/>
        </w:rPr>
        <w:t>Konjunktiv</w:t>
      </w:r>
      <w:r>
        <w:rPr>
          <w:rFonts w:ascii="Cambria" w:hAnsi="Cambria"/>
          <w:sz w:val="32"/>
        </w:rPr>
        <w:t xml:space="preserve"> I und seine Ersatzformen</w:t>
      </w:r>
      <w:r>
        <w:rPr>
          <w:rFonts w:ascii="Cambria" w:hAnsi="Cambria"/>
          <w:sz w:val="32"/>
        </w:rPr>
        <w:t xml:space="preserve"> bei der indirekten Rede</w:t>
      </w:r>
      <w:r>
        <w:br/>
      </w:r>
    </w:p>
    <w:p w14:paraId="06836509" w14:textId="77777777" w:rsidR="00017E5B" w:rsidRPr="003C698F" w:rsidRDefault="00017E5B" w:rsidP="00017E5B">
      <w:pPr>
        <w:ind w:firstLine="709"/>
        <w:rPr>
          <w:sz w:val="18"/>
          <w:szCs w:val="22"/>
        </w:rPr>
        <w:sectPr w:rsidR="00017E5B" w:rsidRPr="003C698F" w:rsidSect="00017E5B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A3F42A5" w14:textId="5BF16B8B" w:rsidR="00017E5B" w:rsidRDefault="00017E5B" w:rsidP="00017E5B">
      <w:pPr>
        <w:spacing w:after="360"/>
      </w:pPr>
      <w:r>
        <w:lastRenderedPageBreak/>
        <w:t>Wenn sich die Formen des Indikativs nicht von den Konjunktiv-I-Formen unterscheiden lassen, werden die entsprechenden Formen des Konjunktivs II verwendet.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3442"/>
      </w:tblGrid>
      <w:tr w:rsidR="00017E5B" w14:paraId="115DB523" w14:textId="77777777" w:rsidTr="00017E5B">
        <w:trPr>
          <w:trHeight w:val="486"/>
          <w:jc w:val="center"/>
        </w:trPr>
        <w:tc>
          <w:tcPr>
            <w:tcW w:w="3442" w:type="dxa"/>
            <w:shd w:val="clear" w:color="auto" w:fill="auto"/>
          </w:tcPr>
          <w:p w14:paraId="37B2AE65" w14:textId="77777777" w:rsidR="00017E5B" w:rsidRPr="00AC1A54" w:rsidRDefault="00017E5B" w:rsidP="00D00705">
            <w:pPr>
              <w:spacing w:before="120" w:after="120"/>
              <w:jc w:val="center"/>
              <w:rPr>
                <w:b/>
                <w:bCs/>
              </w:rPr>
            </w:pPr>
            <w:r w:rsidRPr="00AC1A54">
              <w:rPr>
                <w:b/>
                <w:bCs/>
              </w:rPr>
              <w:t>Konjunktiv I</w:t>
            </w:r>
          </w:p>
        </w:tc>
        <w:tc>
          <w:tcPr>
            <w:tcW w:w="3442" w:type="dxa"/>
            <w:shd w:val="clear" w:color="auto" w:fill="auto"/>
          </w:tcPr>
          <w:p w14:paraId="5CD92498" w14:textId="77777777" w:rsidR="00017E5B" w:rsidRPr="00AC1A54" w:rsidRDefault="00017E5B" w:rsidP="00D00705">
            <w:pPr>
              <w:spacing w:before="120" w:after="120"/>
              <w:jc w:val="center"/>
              <w:rPr>
                <w:b/>
                <w:bCs/>
              </w:rPr>
            </w:pPr>
            <w:r w:rsidRPr="00AC1A54">
              <w:rPr>
                <w:b/>
                <w:bCs/>
              </w:rPr>
              <w:t>Konjunktiv II</w:t>
            </w:r>
          </w:p>
        </w:tc>
      </w:tr>
      <w:tr w:rsidR="00017E5B" w14:paraId="3DE6AAD9" w14:textId="77777777" w:rsidTr="00017E5B">
        <w:trPr>
          <w:trHeight w:val="2325"/>
          <w:jc w:val="center"/>
        </w:trPr>
        <w:tc>
          <w:tcPr>
            <w:tcW w:w="3442" w:type="dxa"/>
            <w:shd w:val="clear" w:color="auto" w:fill="auto"/>
          </w:tcPr>
          <w:p w14:paraId="52FAB1FE" w14:textId="77777777" w:rsidR="00017E5B" w:rsidRPr="00AC1A54" w:rsidRDefault="00017E5B" w:rsidP="00D00705">
            <w:pPr>
              <w:spacing w:before="120" w:after="120"/>
              <w:ind w:left="284"/>
              <w:rPr>
                <w:b/>
              </w:rPr>
            </w:pPr>
            <w:r w:rsidRPr="00017E5B">
              <w:rPr>
                <w:b/>
                <w:color w:val="FF0000"/>
              </w:rPr>
              <w:t>ich komme</w:t>
            </w:r>
          </w:p>
          <w:p w14:paraId="768B328A" w14:textId="77777777" w:rsidR="00017E5B" w:rsidRDefault="00017E5B" w:rsidP="00D00705">
            <w:pPr>
              <w:spacing w:before="120" w:after="120"/>
              <w:ind w:left="284"/>
            </w:pPr>
            <w:r>
              <w:t>du kommest</w:t>
            </w:r>
          </w:p>
          <w:p w14:paraId="551ECD18" w14:textId="77777777" w:rsidR="00017E5B" w:rsidRDefault="00017E5B" w:rsidP="00D00705">
            <w:pPr>
              <w:spacing w:before="120" w:after="120"/>
              <w:ind w:left="284"/>
            </w:pPr>
            <w:r>
              <w:t>er, sie, es komme</w:t>
            </w:r>
          </w:p>
          <w:p w14:paraId="19AF0064" w14:textId="77777777" w:rsidR="00017E5B" w:rsidRPr="00017E5B" w:rsidRDefault="00017E5B" w:rsidP="00D00705">
            <w:pPr>
              <w:spacing w:before="120" w:after="120"/>
              <w:ind w:left="284"/>
              <w:rPr>
                <w:b/>
                <w:color w:val="FF0000"/>
              </w:rPr>
            </w:pPr>
            <w:r w:rsidRPr="00017E5B">
              <w:rPr>
                <w:b/>
                <w:color w:val="FF0000"/>
              </w:rPr>
              <w:t>wir kommen</w:t>
            </w:r>
          </w:p>
          <w:p w14:paraId="69AEBAAB" w14:textId="77777777" w:rsidR="00017E5B" w:rsidRDefault="00017E5B" w:rsidP="00D00705">
            <w:pPr>
              <w:spacing w:before="120" w:after="120"/>
              <w:ind w:left="284"/>
            </w:pPr>
            <w:r>
              <w:t>ihr kommet</w:t>
            </w:r>
          </w:p>
          <w:p w14:paraId="6F3C10C1" w14:textId="77777777" w:rsidR="00017E5B" w:rsidRPr="00AC1A54" w:rsidRDefault="00017E5B" w:rsidP="00D00705">
            <w:pPr>
              <w:spacing w:before="120" w:after="120"/>
              <w:ind w:left="284"/>
              <w:rPr>
                <w:b/>
              </w:rPr>
            </w:pPr>
            <w:r w:rsidRPr="00017E5B">
              <w:rPr>
                <w:b/>
                <w:color w:val="FF0000"/>
              </w:rPr>
              <w:t>sie kommen</w:t>
            </w:r>
          </w:p>
        </w:tc>
        <w:tc>
          <w:tcPr>
            <w:tcW w:w="3442" w:type="dxa"/>
            <w:shd w:val="clear" w:color="auto" w:fill="auto"/>
          </w:tcPr>
          <w:p w14:paraId="6E5BA5C2" w14:textId="77777777" w:rsidR="00017E5B" w:rsidRPr="00017E5B" w:rsidRDefault="00017E5B" w:rsidP="00D00705">
            <w:pPr>
              <w:spacing w:before="120" w:after="120"/>
              <w:ind w:left="356"/>
              <w:rPr>
                <w:b/>
                <w:color w:val="FF0000"/>
              </w:rPr>
            </w:pPr>
            <w:r w:rsidRPr="00017E5B">
              <w:rPr>
                <w:b/>
                <w:color w:val="FF0000"/>
              </w:rPr>
              <w:t>ich käme</w:t>
            </w:r>
          </w:p>
          <w:p w14:paraId="4CF3082D" w14:textId="77777777" w:rsidR="00017E5B" w:rsidRDefault="00017E5B" w:rsidP="00D00705">
            <w:pPr>
              <w:spacing w:before="120" w:after="120"/>
              <w:ind w:left="356"/>
            </w:pPr>
            <w:r>
              <w:t>du kämest</w:t>
            </w:r>
          </w:p>
          <w:p w14:paraId="228D7433" w14:textId="77777777" w:rsidR="00017E5B" w:rsidRDefault="00017E5B" w:rsidP="00D00705">
            <w:pPr>
              <w:spacing w:before="120" w:after="120"/>
              <w:ind w:left="356"/>
            </w:pPr>
            <w:r>
              <w:t>er, sie, es käme</w:t>
            </w:r>
          </w:p>
          <w:p w14:paraId="27AF97CE" w14:textId="77777777" w:rsidR="00017E5B" w:rsidRPr="00017E5B" w:rsidRDefault="00017E5B" w:rsidP="00D00705">
            <w:pPr>
              <w:spacing w:before="120" w:after="120"/>
              <w:ind w:left="356"/>
              <w:rPr>
                <w:b/>
                <w:color w:val="FF0000"/>
              </w:rPr>
            </w:pPr>
            <w:r w:rsidRPr="00017E5B">
              <w:rPr>
                <w:b/>
                <w:color w:val="FF0000"/>
              </w:rPr>
              <w:t>wir kämen</w:t>
            </w:r>
          </w:p>
          <w:p w14:paraId="165F740F" w14:textId="77777777" w:rsidR="00017E5B" w:rsidRDefault="00017E5B" w:rsidP="00D00705">
            <w:pPr>
              <w:spacing w:before="120" w:after="120"/>
              <w:ind w:left="356"/>
            </w:pPr>
            <w:r>
              <w:t>ihr kämet</w:t>
            </w:r>
          </w:p>
          <w:p w14:paraId="66F41C18" w14:textId="77777777" w:rsidR="00017E5B" w:rsidRPr="00AC1A54" w:rsidRDefault="00017E5B" w:rsidP="00D00705">
            <w:pPr>
              <w:spacing w:before="120" w:after="120"/>
              <w:ind w:left="356"/>
              <w:rPr>
                <w:b/>
              </w:rPr>
            </w:pPr>
            <w:r w:rsidRPr="00017E5B">
              <w:rPr>
                <w:b/>
                <w:color w:val="FF0000"/>
              </w:rPr>
              <w:t>sie kämen</w:t>
            </w:r>
          </w:p>
        </w:tc>
      </w:tr>
      <w:tr w:rsidR="00017E5B" w14:paraId="2CF56F6A" w14:textId="77777777" w:rsidTr="00017E5B">
        <w:trPr>
          <w:trHeight w:val="2337"/>
          <w:jc w:val="center"/>
        </w:trPr>
        <w:tc>
          <w:tcPr>
            <w:tcW w:w="3442" w:type="dxa"/>
            <w:shd w:val="clear" w:color="auto" w:fill="auto"/>
          </w:tcPr>
          <w:p w14:paraId="55351069" w14:textId="77777777" w:rsidR="00017E5B" w:rsidRDefault="00017E5B" w:rsidP="00D00705">
            <w:pPr>
              <w:spacing w:before="120" w:after="120"/>
              <w:ind w:left="284"/>
            </w:pPr>
            <w:r>
              <w:t>ich sei gekommen</w:t>
            </w:r>
          </w:p>
          <w:p w14:paraId="6FC37438" w14:textId="77777777" w:rsidR="00017E5B" w:rsidRDefault="00017E5B" w:rsidP="00D00705">
            <w:pPr>
              <w:spacing w:before="120" w:after="120"/>
              <w:ind w:left="284"/>
            </w:pPr>
            <w:r>
              <w:t>du seiest gekommen</w:t>
            </w:r>
          </w:p>
          <w:p w14:paraId="384E6DA6" w14:textId="77777777" w:rsidR="00017E5B" w:rsidRDefault="00017E5B" w:rsidP="00D00705">
            <w:pPr>
              <w:spacing w:before="120" w:after="120"/>
              <w:ind w:left="284"/>
            </w:pPr>
            <w:r>
              <w:t>er, sie, es sei gekommen</w:t>
            </w:r>
          </w:p>
          <w:p w14:paraId="33D142F6" w14:textId="77777777" w:rsidR="00017E5B" w:rsidRDefault="00017E5B" w:rsidP="00D00705">
            <w:pPr>
              <w:spacing w:before="120" w:after="120"/>
              <w:ind w:left="284"/>
            </w:pPr>
            <w:r>
              <w:t>wir seien gekommen</w:t>
            </w:r>
          </w:p>
          <w:p w14:paraId="7E02A00B" w14:textId="77777777" w:rsidR="00017E5B" w:rsidRDefault="00017E5B" w:rsidP="00D00705">
            <w:pPr>
              <w:spacing w:before="120" w:after="120"/>
              <w:ind w:left="284"/>
            </w:pPr>
            <w:r>
              <w:t>ihr seiet gekommen</w:t>
            </w:r>
          </w:p>
          <w:p w14:paraId="45C2CD8B" w14:textId="77777777" w:rsidR="00017E5B" w:rsidRDefault="00017E5B" w:rsidP="00D00705">
            <w:pPr>
              <w:spacing w:before="120" w:after="120"/>
              <w:ind w:left="284"/>
            </w:pPr>
            <w:r>
              <w:t>sie seien gekommen</w:t>
            </w:r>
          </w:p>
        </w:tc>
        <w:tc>
          <w:tcPr>
            <w:tcW w:w="3442" w:type="dxa"/>
            <w:shd w:val="clear" w:color="auto" w:fill="auto"/>
          </w:tcPr>
          <w:p w14:paraId="5D541799" w14:textId="77777777" w:rsidR="00017E5B" w:rsidRDefault="00017E5B" w:rsidP="00D00705">
            <w:pPr>
              <w:spacing w:before="120" w:after="120"/>
              <w:ind w:left="356"/>
            </w:pPr>
            <w:r>
              <w:t>ich wäre gekommen</w:t>
            </w:r>
          </w:p>
          <w:p w14:paraId="7E1A3B12" w14:textId="77777777" w:rsidR="00017E5B" w:rsidRDefault="00017E5B" w:rsidP="00D00705">
            <w:pPr>
              <w:spacing w:before="120" w:after="120"/>
              <w:ind w:left="356"/>
            </w:pPr>
            <w:r>
              <w:t>du wärst gekommen</w:t>
            </w:r>
          </w:p>
          <w:p w14:paraId="4F59105B" w14:textId="77777777" w:rsidR="00017E5B" w:rsidRDefault="00017E5B" w:rsidP="00D00705">
            <w:pPr>
              <w:spacing w:before="120" w:after="120"/>
              <w:ind w:left="356"/>
            </w:pPr>
            <w:r>
              <w:t>er, sie, es wäre gekommen</w:t>
            </w:r>
          </w:p>
          <w:p w14:paraId="26D565C7" w14:textId="77777777" w:rsidR="00017E5B" w:rsidRDefault="00017E5B" w:rsidP="00D00705">
            <w:pPr>
              <w:spacing w:before="120" w:after="120"/>
              <w:ind w:left="356"/>
            </w:pPr>
            <w:r>
              <w:t>wir wären gekommen</w:t>
            </w:r>
          </w:p>
          <w:p w14:paraId="63AE3A4A" w14:textId="77777777" w:rsidR="00017E5B" w:rsidRDefault="00017E5B" w:rsidP="00D00705">
            <w:pPr>
              <w:spacing w:before="120" w:after="120"/>
              <w:ind w:left="356"/>
            </w:pPr>
            <w:r>
              <w:t>ihr wäret gekommen</w:t>
            </w:r>
          </w:p>
          <w:p w14:paraId="2DFF0F29" w14:textId="77777777" w:rsidR="00017E5B" w:rsidRDefault="00017E5B" w:rsidP="00D00705">
            <w:pPr>
              <w:spacing w:before="120" w:after="120"/>
              <w:ind w:left="356"/>
            </w:pPr>
            <w:r>
              <w:t>sie wären gekommen</w:t>
            </w:r>
          </w:p>
        </w:tc>
      </w:tr>
      <w:tr w:rsidR="00017E5B" w14:paraId="4D2FF801" w14:textId="77777777" w:rsidTr="00017E5B">
        <w:trPr>
          <w:trHeight w:val="2325"/>
          <w:jc w:val="center"/>
        </w:trPr>
        <w:tc>
          <w:tcPr>
            <w:tcW w:w="3442" w:type="dxa"/>
            <w:shd w:val="clear" w:color="auto" w:fill="auto"/>
          </w:tcPr>
          <w:p w14:paraId="5EBFEEFA" w14:textId="77777777" w:rsidR="00017E5B" w:rsidRPr="00017E5B" w:rsidRDefault="00017E5B" w:rsidP="00D00705">
            <w:pPr>
              <w:spacing w:before="120" w:after="120"/>
              <w:ind w:left="284"/>
              <w:rPr>
                <w:b/>
                <w:color w:val="FF0000"/>
              </w:rPr>
            </w:pPr>
            <w:r w:rsidRPr="00017E5B">
              <w:rPr>
                <w:b/>
                <w:color w:val="FF0000"/>
              </w:rPr>
              <w:t>ich habe gemacht</w:t>
            </w:r>
          </w:p>
          <w:p w14:paraId="043FD2E0" w14:textId="77777777" w:rsidR="00017E5B" w:rsidRDefault="00017E5B" w:rsidP="00D00705">
            <w:pPr>
              <w:spacing w:before="120" w:after="120"/>
              <w:ind w:left="284"/>
            </w:pPr>
            <w:r>
              <w:t>du habest gemacht</w:t>
            </w:r>
          </w:p>
          <w:p w14:paraId="1F899DFD" w14:textId="77777777" w:rsidR="00017E5B" w:rsidRDefault="00017E5B" w:rsidP="00D00705">
            <w:pPr>
              <w:spacing w:before="120" w:after="120"/>
              <w:ind w:left="284"/>
            </w:pPr>
            <w:r>
              <w:t>er, sie, es habe gemacht</w:t>
            </w:r>
          </w:p>
          <w:p w14:paraId="7D7EB8BD" w14:textId="77777777" w:rsidR="00017E5B" w:rsidRPr="00017E5B" w:rsidRDefault="00017E5B" w:rsidP="00D00705">
            <w:pPr>
              <w:spacing w:before="120" w:after="120"/>
              <w:ind w:left="284"/>
              <w:rPr>
                <w:b/>
                <w:color w:val="FF0000"/>
              </w:rPr>
            </w:pPr>
            <w:r w:rsidRPr="00017E5B">
              <w:rPr>
                <w:b/>
                <w:color w:val="FF0000"/>
              </w:rPr>
              <w:t>wir haben gemacht</w:t>
            </w:r>
          </w:p>
          <w:p w14:paraId="018235F5" w14:textId="77777777" w:rsidR="00017E5B" w:rsidRDefault="00017E5B" w:rsidP="00D00705">
            <w:pPr>
              <w:spacing w:before="120" w:after="120"/>
              <w:ind w:left="284"/>
            </w:pPr>
            <w:r>
              <w:t>ihr habet gemacht</w:t>
            </w:r>
          </w:p>
          <w:p w14:paraId="7B5C9EE3" w14:textId="77777777" w:rsidR="00017E5B" w:rsidRPr="00AC1A54" w:rsidRDefault="00017E5B" w:rsidP="00D00705">
            <w:pPr>
              <w:spacing w:before="120" w:after="120"/>
              <w:ind w:left="284"/>
              <w:rPr>
                <w:b/>
              </w:rPr>
            </w:pPr>
            <w:r w:rsidRPr="00017E5B">
              <w:rPr>
                <w:b/>
                <w:color w:val="FF0000"/>
              </w:rPr>
              <w:t>sie haben gemacht</w:t>
            </w:r>
          </w:p>
        </w:tc>
        <w:tc>
          <w:tcPr>
            <w:tcW w:w="3442" w:type="dxa"/>
            <w:shd w:val="clear" w:color="auto" w:fill="auto"/>
          </w:tcPr>
          <w:p w14:paraId="2B487516" w14:textId="77777777" w:rsidR="00017E5B" w:rsidRPr="00017E5B" w:rsidRDefault="00017E5B" w:rsidP="00D00705">
            <w:pPr>
              <w:spacing w:before="120" w:after="120"/>
              <w:ind w:left="356"/>
              <w:rPr>
                <w:b/>
                <w:color w:val="FF0000"/>
              </w:rPr>
            </w:pPr>
            <w:r w:rsidRPr="00017E5B">
              <w:rPr>
                <w:b/>
                <w:color w:val="FF0000"/>
              </w:rPr>
              <w:t>ich hätte gemacht</w:t>
            </w:r>
          </w:p>
          <w:p w14:paraId="15C08D5C" w14:textId="77777777" w:rsidR="00017E5B" w:rsidRDefault="00017E5B" w:rsidP="00D00705">
            <w:pPr>
              <w:spacing w:before="120" w:after="120"/>
              <w:ind w:left="356"/>
            </w:pPr>
            <w:r>
              <w:t>du hättest gemacht</w:t>
            </w:r>
          </w:p>
          <w:p w14:paraId="16FBB706" w14:textId="77777777" w:rsidR="00017E5B" w:rsidRDefault="00017E5B" w:rsidP="00D00705">
            <w:pPr>
              <w:spacing w:before="120" w:after="120"/>
              <w:ind w:left="356"/>
            </w:pPr>
            <w:r>
              <w:t>er, sie, es hätte gemacht</w:t>
            </w:r>
          </w:p>
          <w:p w14:paraId="51A92849" w14:textId="77777777" w:rsidR="00017E5B" w:rsidRPr="00017E5B" w:rsidRDefault="00017E5B" w:rsidP="00D00705">
            <w:pPr>
              <w:spacing w:before="120" w:after="120"/>
              <w:ind w:left="356"/>
              <w:rPr>
                <w:b/>
                <w:color w:val="FF0000"/>
              </w:rPr>
            </w:pPr>
            <w:r w:rsidRPr="00017E5B">
              <w:rPr>
                <w:b/>
                <w:color w:val="FF0000"/>
              </w:rPr>
              <w:t>wir hätten gemacht</w:t>
            </w:r>
          </w:p>
          <w:p w14:paraId="617B60D1" w14:textId="77777777" w:rsidR="00017E5B" w:rsidRDefault="00017E5B" w:rsidP="00D00705">
            <w:pPr>
              <w:spacing w:before="120" w:after="120"/>
              <w:ind w:left="356"/>
            </w:pPr>
            <w:r>
              <w:t>ihr hättet gemacht</w:t>
            </w:r>
          </w:p>
          <w:p w14:paraId="553E2C22" w14:textId="77777777" w:rsidR="00017E5B" w:rsidRPr="00AC1A54" w:rsidRDefault="00017E5B" w:rsidP="00D00705">
            <w:pPr>
              <w:spacing w:before="120" w:after="120"/>
              <w:ind w:left="356"/>
              <w:rPr>
                <w:b/>
              </w:rPr>
            </w:pPr>
            <w:r w:rsidRPr="00017E5B">
              <w:rPr>
                <w:b/>
                <w:color w:val="FF0000"/>
              </w:rPr>
              <w:t>sie hätten gemacht</w:t>
            </w:r>
          </w:p>
        </w:tc>
      </w:tr>
    </w:tbl>
    <w:p w14:paraId="444A2E88" w14:textId="77777777" w:rsidR="00017E5B" w:rsidRDefault="00017E5B" w:rsidP="00017E5B"/>
    <w:bookmarkStart w:id="1" w:name="_MON_1194004345"/>
    <w:bookmarkStart w:id="2" w:name="_MON_1194004648"/>
    <w:bookmarkEnd w:id="1"/>
    <w:bookmarkEnd w:id="2"/>
    <w:p w14:paraId="79C7AE9B" w14:textId="25022387" w:rsidR="00017E5B" w:rsidRDefault="00017E5B" w:rsidP="00017E5B">
      <w:pPr>
        <w:jc w:val="center"/>
      </w:pPr>
      <w:r>
        <w:object w:dxaOrig="6854" w:dyaOrig="7111" w14:anchorId="4DC35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05pt;height:159.9pt" o:ole="">
            <v:imagedata r:id="rId16" o:title="" croptop="4746f" cropbottom="15882f"/>
          </v:shape>
          <o:OLEObject Type="Embed" ProgID="Word.Picture.8" ShapeID="_x0000_i1025" DrawAspect="Content" ObjectID="_1617343550" r:id="rId17"/>
        </w:object>
      </w:r>
    </w:p>
    <w:sectPr w:rsidR="00017E5B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66834" w14:textId="77777777" w:rsidR="00072EEB" w:rsidRDefault="00072EEB" w:rsidP="003016EC">
      <w:r>
        <w:separator/>
      </w:r>
    </w:p>
  </w:endnote>
  <w:endnote w:type="continuationSeparator" w:id="0">
    <w:p w14:paraId="0A4739D5" w14:textId="77777777" w:rsidR="00072EEB" w:rsidRDefault="00072EEB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301" w14:textId="33FC68AC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2231BAFD" wp14:editId="2936373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="00382238"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38223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38223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2EF5" w14:textId="68065F5C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976B0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976B0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7C68" w14:textId="77777777" w:rsidR="00017E5B" w:rsidRPr="001B52BE" w:rsidRDefault="00017E5B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6432" behindDoc="0" locked="0" layoutInCell="1" allowOverlap="1" wp14:anchorId="207D56CA" wp14:editId="0377400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AF82" w14:textId="77777777" w:rsidR="00017E5B" w:rsidRPr="0026014A" w:rsidRDefault="00017E5B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5408" behindDoc="0" locked="0" layoutInCell="1" allowOverlap="1" wp14:anchorId="10DF17D2" wp14:editId="59A1824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660EC" w14:textId="77777777" w:rsidR="00072EEB" w:rsidRDefault="00072EEB" w:rsidP="003016EC">
      <w:r>
        <w:separator/>
      </w:r>
    </w:p>
  </w:footnote>
  <w:footnote w:type="continuationSeparator" w:id="0">
    <w:p w14:paraId="04F7B381" w14:textId="77777777" w:rsidR="00072EEB" w:rsidRDefault="00072EEB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0B80" w14:textId="7B9D1C70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5168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="00976B08">
      <w:rPr>
        <w:rFonts w:asciiTheme="majorHAnsi" w:hAnsiTheme="majorHAnsi"/>
        <w:sz w:val="20"/>
      </w:rPr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 w:rsidR="00F50AE4">
      <w:rPr>
        <w:rFonts w:asciiTheme="majorHAnsi" w:hAnsiTheme="majorHAnsi"/>
        <w:sz w:val="20"/>
      </w:rPr>
      <w:t>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742E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4384" behindDoc="0" locked="0" layoutInCell="1" allowOverlap="1" wp14:anchorId="710F9010" wp14:editId="7D16A1DB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33AFFCED" w14:textId="77777777" w:rsidR="00017E5B" w:rsidRPr="001B6478" w:rsidRDefault="00017E5B" w:rsidP="001B6478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FFF7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3360" behindDoc="0" locked="0" layoutInCell="1" allowOverlap="1" wp14:anchorId="684C4C10" wp14:editId="520EE53E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>
      <w:rPr>
        <w:rFonts w:asciiTheme="majorHAnsi" w:hAnsiTheme="majorHAnsi"/>
        <w:sz w:val="20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0758"/>
    <w:multiLevelType w:val="hybridMultilevel"/>
    <w:tmpl w:val="FCAE2A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F66EA"/>
    <w:multiLevelType w:val="multilevel"/>
    <w:tmpl w:val="BAA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>
    <w:nsid w:val="6F014CAF"/>
    <w:multiLevelType w:val="hybridMultilevel"/>
    <w:tmpl w:val="1F5A39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F4DAD"/>
    <w:multiLevelType w:val="hybridMultilevel"/>
    <w:tmpl w:val="BC6032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50AC5"/>
    <w:multiLevelType w:val="hybridMultilevel"/>
    <w:tmpl w:val="8D2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7"/>
  </w:num>
  <w:num w:numId="5">
    <w:abstractNumId w:val="25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27"/>
  </w:num>
  <w:num w:numId="11">
    <w:abstractNumId w:val="22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10"/>
  </w:num>
  <w:num w:numId="17">
    <w:abstractNumId w:val="5"/>
  </w:num>
  <w:num w:numId="18">
    <w:abstractNumId w:val="8"/>
  </w:num>
  <w:num w:numId="19">
    <w:abstractNumId w:val="28"/>
  </w:num>
  <w:num w:numId="20">
    <w:abstractNumId w:val="19"/>
  </w:num>
  <w:num w:numId="21">
    <w:abstractNumId w:val="1"/>
  </w:num>
  <w:num w:numId="22">
    <w:abstractNumId w:val="4"/>
  </w:num>
  <w:num w:numId="23">
    <w:abstractNumId w:val="18"/>
  </w:num>
  <w:num w:numId="24">
    <w:abstractNumId w:val="17"/>
  </w:num>
  <w:num w:numId="25">
    <w:abstractNumId w:val="31"/>
  </w:num>
  <w:num w:numId="26">
    <w:abstractNumId w:val="29"/>
  </w:num>
  <w:num w:numId="27">
    <w:abstractNumId w:val="13"/>
  </w:num>
  <w:num w:numId="28">
    <w:abstractNumId w:val="30"/>
  </w:num>
  <w:num w:numId="29">
    <w:abstractNumId w:val="21"/>
  </w:num>
  <w:num w:numId="30">
    <w:abstractNumId w:val="24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17E5B"/>
    <w:rsid w:val="000320C5"/>
    <w:rsid w:val="00057F89"/>
    <w:rsid w:val="00065E89"/>
    <w:rsid w:val="00072EEB"/>
    <w:rsid w:val="000A0C8B"/>
    <w:rsid w:val="000A2339"/>
    <w:rsid w:val="000F3433"/>
    <w:rsid w:val="00153614"/>
    <w:rsid w:val="00183329"/>
    <w:rsid w:val="0019512F"/>
    <w:rsid w:val="001A69B0"/>
    <w:rsid w:val="001B52BE"/>
    <w:rsid w:val="001B6478"/>
    <w:rsid w:val="001C6226"/>
    <w:rsid w:val="001C62B6"/>
    <w:rsid w:val="002012E8"/>
    <w:rsid w:val="00216E98"/>
    <w:rsid w:val="00227AF7"/>
    <w:rsid w:val="00236BDA"/>
    <w:rsid w:val="0026014A"/>
    <w:rsid w:val="00277E18"/>
    <w:rsid w:val="002C7DAA"/>
    <w:rsid w:val="002F2CA4"/>
    <w:rsid w:val="002F7A3B"/>
    <w:rsid w:val="003016EC"/>
    <w:rsid w:val="00322803"/>
    <w:rsid w:val="0036238C"/>
    <w:rsid w:val="00370F12"/>
    <w:rsid w:val="00372475"/>
    <w:rsid w:val="00382238"/>
    <w:rsid w:val="003861AD"/>
    <w:rsid w:val="00397058"/>
    <w:rsid w:val="003A41EC"/>
    <w:rsid w:val="003B0F77"/>
    <w:rsid w:val="003B2FF8"/>
    <w:rsid w:val="003C698F"/>
    <w:rsid w:val="003F0DEC"/>
    <w:rsid w:val="003F115E"/>
    <w:rsid w:val="003F7FF2"/>
    <w:rsid w:val="004231AC"/>
    <w:rsid w:val="00455B09"/>
    <w:rsid w:val="00473430"/>
    <w:rsid w:val="00486EE5"/>
    <w:rsid w:val="004D4C73"/>
    <w:rsid w:val="00546872"/>
    <w:rsid w:val="005513EF"/>
    <w:rsid w:val="00592822"/>
    <w:rsid w:val="005A068A"/>
    <w:rsid w:val="005B4958"/>
    <w:rsid w:val="005B7D8B"/>
    <w:rsid w:val="005F1807"/>
    <w:rsid w:val="005F4234"/>
    <w:rsid w:val="006411D4"/>
    <w:rsid w:val="00643843"/>
    <w:rsid w:val="00661704"/>
    <w:rsid w:val="006629B6"/>
    <w:rsid w:val="00707ECD"/>
    <w:rsid w:val="00717F9D"/>
    <w:rsid w:val="0073794C"/>
    <w:rsid w:val="007528A3"/>
    <w:rsid w:val="0078630F"/>
    <w:rsid w:val="007D56D8"/>
    <w:rsid w:val="007F744C"/>
    <w:rsid w:val="00800374"/>
    <w:rsid w:val="0085791F"/>
    <w:rsid w:val="008A7AED"/>
    <w:rsid w:val="008E43E6"/>
    <w:rsid w:val="008F6F18"/>
    <w:rsid w:val="00904E22"/>
    <w:rsid w:val="00913AF8"/>
    <w:rsid w:val="00935348"/>
    <w:rsid w:val="00951D30"/>
    <w:rsid w:val="00976B08"/>
    <w:rsid w:val="00985A16"/>
    <w:rsid w:val="00987661"/>
    <w:rsid w:val="009A5419"/>
    <w:rsid w:val="009B080D"/>
    <w:rsid w:val="009B57D5"/>
    <w:rsid w:val="009E43EF"/>
    <w:rsid w:val="00A05BA7"/>
    <w:rsid w:val="00A27D10"/>
    <w:rsid w:val="00A559DB"/>
    <w:rsid w:val="00AA7AC4"/>
    <w:rsid w:val="00AB4BA4"/>
    <w:rsid w:val="00AF7544"/>
    <w:rsid w:val="00B27EC3"/>
    <w:rsid w:val="00B35E13"/>
    <w:rsid w:val="00B443E5"/>
    <w:rsid w:val="00BB562E"/>
    <w:rsid w:val="00BC6F8C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673C"/>
    <w:rsid w:val="00E73416"/>
    <w:rsid w:val="00EC2549"/>
    <w:rsid w:val="00EE2BE8"/>
    <w:rsid w:val="00EF0591"/>
    <w:rsid w:val="00F042D7"/>
    <w:rsid w:val="00F0664A"/>
    <w:rsid w:val="00F300C0"/>
    <w:rsid w:val="00F3736C"/>
    <w:rsid w:val="00F50AE4"/>
    <w:rsid w:val="00F746D1"/>
    <w:rsid w:val="00F8035C"/>
    <w:rsid w:val="00FA1870"/>
    <w:rsid w:val="00FA2CF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443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012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B443E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image" Target="media/image3.wmf"/><Relationship Id="rId17" Type="http://schemas.openxmlformats.org/officeDocument/2006/relationships/oleObject" Target="embeddings/oleObject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6BD3D-974D-8F4C-957A-42078FD9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2019-04-21T05:45:00Z</cp:lastPrinted>
  <dcterms:created xsi:type="dcterms:W3CDTF">2019-04-21T07:19:00Z</dcterms:created>
  <dcterms:modified xsi:type="dcterms:W3CDTF">2019-04-21T07:19:00Z</dcterms:modified>
</cp:coreProperties>
</file>