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A21" w:rsidRPr="00E60A21" w:rsidRDefault="00E60A21" w:rsidP="009E7148">
      <w:pPr>
        <w:spacing w:after="240"/>
        <w:jc w:val="center"/>
        <w:rPr>
          <w:rFonts w:ascii="Cambria" w:eastAsia="Times New Roman" w:hAnsi="Cambria" w:cs="Arial"/>
          <w:color w:val="4472C4" w:themeColor="accent1"/>
          <w:lang w:eastAsia="de-DE"/>
        </w:rPr>
      </w:pPr>
      <w:r w:rsidRPr="00E60A21">
        <w:rPr>
          <w:rFonts w:ascii="Cambria" w:eastAsia="Times New Roman" w:hAnsi="Cambria" w:cs="Arial"/>
          <w:b/>
          <w:bCs/>
          <w:color w:val="4472C4" w:themeColor="accent1"/>
          <w:sz w:val="28"/>
          <w:szCs w:val="28"/>
          <w:lang w:eastAsia="de-DE"/>
        </w:rPr>
        <w:t>Bewertung der Gesamtleistung beim Vergleich pragmatischer Texte</w:t>
      </w:r>
      <w:r w:rsidR="009E7148">
        <w:rPr>
          <w:rFonts w:ascii="Cambria" w:eastAsia="Times New Roman" w:hAnsi="Cambria" w:cs="Arial"/>
          <w:b/>
          <w:bCs/>
          <w:color w:val="4472C4" w:themeColor="accent1"/>
          <w:sz w:val="28"/>
          <w:szCs w:val="28"/>
          <w:lang w:eastAsia="de-DE"/>
        </w:rPr>
        <w:br/>
      </w:r>
      <w:r w:rsidR="009E7148" w:rsidRPr="009E7148">
        <w:rPr>
          <w:rFonts w:ascii="Cambria" w:eastAsia="Times New Roman" w:hAnsi="Cambria" w:cs="Arial"/>
          <w:color w:val="4472C4" w:themeColor="accent1"/>
          <w:sz w:val="24"/>
          <w:szCs w:val="24"/>
          <w:lang w:eastAsia="de-DE"/>
        </w:rPr>
        <w:t>(KMK-Bildungsstandards 2012)</w:t>
      </w:r>
      <w:bookmarkStart w:id="0" w:name="_GoBack"/>
      <w:bookmarkEnd w:id="0"/>
    </w:p>
    <w:tbl>
      <w:tblPr>
        <w:tblW w:w="5446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932"/>
        <w:gridCol w:w="4932"/>
      </w:tblGrid>
      <w:tr w:rsidR="009E7148" w:rsidRPr="00E60A21" w:rsidTr="009E7148">
        <w:trPr>
          <w:trHeight w:val="170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E60A21" w:rsidRPr="00E60A21" w:rsidRDefault="00E60A21" w:rsidP="00E60A21">
            <w:pPr>
              <w:jc w:val="center"/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b/>
                <w:bCs/>
                <w:color w:val="FFFFFF"/>
                <w:lang w:eastAsia="de-DE"/>
              </w:rPr>
              <w:t>gut (11 Punkte)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0000"/>
            <w:hideMark/>
          </w:tcPr>
          <w:p w:rsidR="00E60A21" w:rsidRPr="00E60A21" w:rsidRDefault="00E60A21" w:rsidP="00E60A21">
            <w:pPr>
              <w:jc w:val="center"/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b/>
                <w:bCs/>
                <w:color w:val="FFFFFF"/>
                <w:lang w:eastAsia="de-DE"/>
              </w:rPr>
              <w:t>ausreichend (05 Punkte</w:t>
            </w:r>
          </w:p>
        </w:tc>
      </w:tr>
      <w:tr w:rsidR="009E7148" w:rsidRPr="00E60A21" w:rsidTr="009E7148">
        <w:trPr>
          <w:trHeight w:val="170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A21" w:rsidRPr="00E60A21" w:rsidRDefault="00E60A21" w:rsidP="00E60A21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de-DE"/>
              </w:rPr>
              <w:t xml:space="preserve">"Eine Leistung wird im Sinne der Lösungserwartung mit </w:t>
            </w:r>
            <w:bookmarkStart w:id="1" w:name="»gut«_"/>
            <w:r w:rsidRPr="00E60A21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de-DE"/>
              </w:rPr>
              <w:t>»gut«</w:t>
            </w:r>
            <w:bookmarkEnd w:id="1"/>
            <w:r w:rsidRPr="00E60A21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de-DE"/>
              </w:rPr>
              <w:t xml:space="preserve"> (11 Punkte) bewertet, wenn ...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A21" w:rsidRPr="00E60A21" w:rsidRDefault="00E60A21" w:rsidP="00E60A21">
            <w:pPr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de-DE"/>
              </w:rPr>
              <w:t>"Eine Leistung wird im Sinne der Lösungserwartung mit »</w:t>
            </w:r>
            <w:r w:rsidRPr="00E60A21">
              <w:rPr>
                <w:rFonts w:asciiTheme="minorHAnsi" w:eastAsia="Times New Roman" w:hAnsiTheme="minorHAnsi" w:cs="Arial"/>
                <w:b/>
                <w:bCs/>
                <w:color w:val="000000"/>
                <w:sz w:val="22"/>
                <w:szCs w:val="22"/>
                <w:lang w:eastAsia="de-DE"/>
              </w:rPr>
              <w:t>ausreichend</w:t>
            </w:r>
            <w:r w:rsidRPr="00E60A21">
              <w:rPr>
                <w:rFonts w:asciiTheme="minorHAnsi" w:eastAsia="Times New Roman" w:hAnsiTheme="minorHAnsi" w:cs="Arial"/>
                <w:color w:val="000000"/>
                <w:sz w:val="22"/>
                <w:szCs w:val="22"/>
                <w:lang w:eastAsia="de-DE"/>
              </w:rPr>
              <w:t>« (05 Punkte) bewertet, wenn...</w:t>
            </w:r>
          </w:p>
        </w:tc>
      </w:tr>
      <w:tr w:rsidR="009E7148" w:rsidRPr="00E60A21" w:rsidTr="009E7148">
        <w:trPr>
          <w:trHeight w:val="170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A21" w:rsidRPr="00E60A21" w:rsidRDefault="00E60A21" w:rsidP="00E60A21">
            <w:pPr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color w:val="000000"/>
                <w:lang w:eastAsia="de-DE"/>
              </w:rPr>
              <w:t>eine differenzierte und kompetente Erfüllung der dargestellten Erwartungen vorliegt, ohne dass Vollständigkeit im Detail erwartet wird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E60A21" w:rsidRPr="00E60A21" w:rsidRDefault="00E60A21" w:rsidP="00E60A21">
            <w:pPr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color w:val="000000"/>
                <w:lang w:eastAsia="de-DE"/>
              </w:rPr>
              <w:t> </w:t>
            </w:r>
          </w:p>
        </w:tc>
      </w:tr>
      <w:tr w:rsidR="009E7148" w:rsidRPr="00E60A21" w:rsidTr="009E7148">
        <w:trPr>
          <w:trHeight w:val="170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A21" w:rsidRPr="00E60A21" w:rsidRDefault="00E60A21" w:rsidP="00E60A21">
            <w:pPr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color w:val="000000"/>
                <w:lang w:eastAsia="de-DE"/>
              </w:rPr>
              <w:t>ein zutreffendes Verständnis beider Textvorlagen gesichert ist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A21" w:rsidRPr="00E60A21" w:rsidRDefault="00E60A21" w:rsidP="00E60A21">
            <w:pPr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color w:val="000000"/>
                <w:lang w:eastAsia="de-DE"/>
              </w:rPr>
              <w:t>ein grundsätzliches Verständnis der Texte nachgewiesen wird</w:t>
            </w:r>
          </w:p>
        </w:tc>
      </w:tr>
      <w:tr w:rsidR="009E7148" w:rsidRPr="00E60A21" w:rsidTr="009E7148">
        <w:trPr>
          <w:trHeight w:val="170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A21" w:rsidRPr="00E60A21" w:rsidRDefault="00E60A21" w:rsidP="00E60A21">
            <w:pPr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color w:val="000000"/>
                <w:lang w:eastAsia="de-DE"/>
              </w:rPr>
              <w:t>der Schwerpunkt der Analyse auf der Textvorlage [... ] liegt</w:t>
            </w:r>
            <w:bookmarkStart w:id="2" w:name="1"/>
            <w:r w:rsidRPr="00E60A21">
              <w:rPr>
                <w:rFonts w:asciiTheme="minorHAnsi" w:eastAsia="Times New Roman" w:hAnsiTheme="minorHAnsi" w:cs="Arial"/>
                <w:b/>
                <w:bCs/>
                <w:color w:val="000000"/>
                <w:vertAlign w:val="superscript"/>
                <w:lang w:eastAsia="de-DE"/>
              </w:rPr>
              <w:fldChar w:fldCharType="begin"/>
            </w:r>
            <w:r w:rsidRPr="00E60A21">
              <w:rPr>
                <w:rFonts w:asciiTheme="minorHAnsi" w:eastAsia="Times New Roman" w:hAnsiTheme="minorHAnsi" w:cs="Arial"/>
                <w:b/>
                <w:bCs/>
                <w:color w:val="000000"/>
                <w:vertAlign w:val="superscript"/>
                <w:lang w:eastAsia="de-DE"/>
              </w:rPr>
              <w:instrText xml:space="preserve"> HYPERLINK "file:///C:\\teachsam\\deutsch\\d_schreibf\\schr_schule\\abi_korr\\abi_korr_ges_3_4_2.htm" \l "1)" </w:instrText>
            </w:r>
            <w:r w:rsidRPr="00E60A21">
              <w:rPr>
                <w:rFonts w:asciiTheme="minorHAnsi" w:eastAsia="Times New Roman" w:hAnsiTheme="minorHAnsi" w:cs="Arial"/>
                <w:b/>
                <w:bCs/>
                <w:color w:val="000000"/>
                <w:vertAlign w:val="superscript"/>
                <w:lang w:eastAsia="de-DE"/>
              </w:rPr>
              <w:fldChar w:fldCharType="separate"/>
            </w:r>
            <w:r w:rsidRPr="00E60A21">
              <w:rPr>
                <w:rFonts w:asciiTheme="minorHAnsi" w:eastAsia="Times New Roman" w:hAnsiTheme="minorHAnsi" w:cs="Arial"/>
                <w:b/>
                <w:bCs/>
                <w:color w:val="0000FF"/>
                <w:vertAlign w:val="superscript"/>
                <w:lang w:eastAsia="de-DE"/>
              </w:rPr>
              <w:t>1)</w:t>
            </w:r>
            <w:r w:rsidRPr="00E60A21">
              <w:rPr>
                <w:rFonts w:asciiTheme="minorHAnsi" w:eastAsia="Times New Roman" w:hAnsiTheme="minorHAnsi" w:cs="Arial"/>
                <w:b/>
                <w:bCs/>
                <w:color w:val="000000"/>
                <w:vertAlign w:val="superscript"/>
                <w:lang w:eastAsia="de-DE"/>
              </w:rPr>
              <w:fldChar w:fldCharType="end"/>
            </w:r>
            <w:bookmarkEnd w:id="2"/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E60A21" w:rsidRPr="00E60A21" w:rsidRDefault="00E60A21" w:rsidP="00E60A21">
            <w:pPr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color w:val="000000"/>
                <w:lang w:eastAsia="de-DE"/>
              </w:rPr>
              <w:t> </w:t>
            </w:r>
          </w:p>
        </w:tc>
      </w:tr>
      <w:tr w:rsidR="009E7148" w:rsidRPr="00E60A21" w:rsidTr="009E7148">
        <w:trPr>
          <w:trHeight w:val="170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A21" w:rsidRPr="00E60A21" w:rsidRDefault="00E60A21" w:rsidP="00E60A21">
            <w:pPr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color w:val="000000"/>
                <w:lang w:eastAsia="de-DE"/>
              </w:rPr>
              <w:t>eine kriterienorientierte Gegenüberstellung zentraler Ansätze und Aussagen beider Texte gelingt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A21" w:rsidRPr="00E60A21" w:rsidRDefault="00E60A21" w:rsidP="00E60A21">
            <w:pPr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color w:val="000000"/>
                <w:lang w:eastAsia="de-DE"/>
              </w:rPr>
              <w:t>ein in Ansätzen durchgeführter, nicht immer systematischer Vergleich vorgenommen wird</w:t>
            </w:r>
          </w:p>
        </w:tc>
      </w:tr>
      <w:tr w:rsidR="009E7148" w:rsidRPr="00E60A21" w:rsidTr="009E7148">
        <w:trPr>
          <w:trHeight w:val="170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A21" w:rsidRPr="00E60A21" w:rsidRDefault="00E60A21" w:rsidP="00E60A21">
            <w:pPr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color w:val="000000"/>
                <w:lang w:eastAsia="de-DE"/>
              </w:rPr>
              <w:t>die Argumentation und sprachliche Gestaltung der Texte in einen schlüssigen Zusammenhang mit Publikationsweise und Adressatenbezug gebracht werden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E60A21" w:rsidRPr="00E60A21" w:rsidRDefault="00E60A21" w:rsidP="00E60A21">
            <w:pPr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color w:val="000000"/>
                <w:lang w:eastAsia="de-DE"/>
              </w:rPr>
              <w:t> </w:t>
            </w:r>
          </w:p>
        </w:tc>
      </w:tr>
      <w:tr w:rsidR="009E7148" w:rsidRPr="00E60A21" w:rsidTr="009E7148">
        <w:trPr>
          <w:trHeight w:val="170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A21" w:rsidRPr="00E60A21" w:rsidRDefault="00E60A21" w:rsidP="00E60A21">
            <w:pPr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color w:val="000000"/>
                <w:lang w:eastAsia="de-DE"/>
              </w:rPr>
              <w:t>zumindest exemplarisch implizite Erwartungen an Literatur, die den Kritikerurteilen zugrunde liegen, richtig benannt werden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A21" w:rsidRPr="00E60A21" w:rsidRDefault="00E60A21" w:rsidP="00E60A21">
            <w:pPr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color w:val="000000"/>
                <w:lang w:eastAsia="de-DE"/>
              </w:rPr>
              <w:t>der Versuch erkennbar ist, Unterschiede in den Bewertungen auf unterschiedliche Erwartungen an Literatur zurückzuführen</w:t>
            </w:r>
          </w:p>
        </w:tc>
      </w:tr>
      <w:tr w:rsidR="009E7148" w:rsidRPr="00E60A21" w:rsidTr="009E7148">
        <w:trPr>
          <w:trHeight w:val="170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A21" w:rsidRPr="00E60A21" w:rsidRDefault="00E60A21" w:rsidP="00E60A21">
            <w:pPr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color w:val="000000"/>
                <w:lang w:eastAsia="de-DE"/>
              </w:rPr>
              <w:t>der zu verfassende Text durchgängig aufgabenbezogen und kohärent gestaltet wird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A21" w:rsidRPr="00E60A21" w:rsidRDefault="00E60A21" w:rsidP="00E60A21">
            <w:pPr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color w:val="000000"/>
                <w:lang w:eastAsia="de-DE"/>
              </w:rPr>
              <w:t>der verfasste Text im Wesentlichen kohärent ist</w:t>
            </w:r>
          </w:p>
        </w:tc>
      </w:tr>
      <w:tr w:rsidR="009E7148" w:rsidRPr="00E60A21" w:rsidTr="009E7148">
        <w:trPr>
          <w:trHeight w:val="170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A21" w:rsidRPr="00E60A21" w:rsidRDefault="00E60A21" w:rsidP="00E60A21">
            <w:pPr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color w:val="000000"/>
                <w:lang w:eastAsia="de-DE"/>
              </w:rPr>
              <w:t xml:space="preserve">komplexe Gedankengänge prägnant und anschaulich entfaltet und ggf. eigenständige Positionen entwickelt werden 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A21" w:rsidRPr="00E60A21" w:rsidRDefault="00E60A21" w:rsidP="00E60A21">
            <w:pPr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color w:val="000000"/>
                <w:lang w:eastAsia="de-DE"/>
              </w:rPr>
              <w:t>die Gedankenführung trotz gelegentlicher Sprunghaftigkeit weitgehend nachvollziehbar bleibt</w:t>
            </w:r>
          </w:p>
        </w:tc>
      </w:tr>
      <w:tr w:rsidR="009E7148" w:rsidRPr="00E60A21" w:rsidTr="009E7148">
        <w:trPr>
          <w:trHeight w:val="170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A21" w:rsidRPr="00E60A21" w:rsidRDefault="00E60A21" w:rsidP="00E60A21">
            <w:pPr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color w:val="000000"/>
                <w:lang w:eastAsia="de-DE"/>
              </w:rPr>
              <w:t>die entwickelten Gedanken sachlich, syntaktisch schlüssig und variabel sowie begrifflich präzise und differenziert formuliert sind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A21" w:rsidRPr="00E60A21" w:rsidRDefault="00E60A21" w:rsidP="00E60A21">
            <w:pPr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color w:val="000000"/>
                <w:lang w:eastAsia="de-DE"/>
              </w:rPr>
              <w:t>die entwickelten Gedanken trotz eines eher stereotypen Satzbaus, begrifflicher Unschärfen und umständlicher, nicht immer treffsicherer Ausdrucksweise sachlich und verständlich formuliert sind</w:t>
            </w:r>
          </w:p>
        </w:tc>
      </w:tr>
      <w:tr w:rsidR="009E7148" w:rsidRPr="00E60A21" w:rsidTr="009E7148">
        <w:trPr>
          <w:trHeight w:val="170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A21" w:rsidRPr="00E60A21" w:rsidRDefault="00E60A21" w:rsidP="00E60A21">
            <w:pPr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color w:val="000000"/>
                <w:lang w:eastAsia="de-DE"/>
              </w:rPr>
              <w:t>die erforderlichen Darstellungsschritte folgerichtig und konsequent angeordnet werden, wobei unterschiedliche Gliederungsformen denkbar sind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A21" w:rsidRPr="00E60A21" w:rsidRDefault="00E60A21" w:rsidP="00E60A21">
            <w:pPr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color w:val="000000"/>
                <w:lang w:eastAsia="de-DE"/>
              </w:rPr>
              <w:t>notwendige Darstellungsschritte für den Leser erkennbar sind</w:t>
            </w:r>
          </w:p>
        </w:tc>
      </w:tr>
      <w:tr w:rsidR="009E7148" w:rsidRPr="00E60A21" w:rsidTr="009E7148">
        <w:trPr>
          <w:trHeight w:val="170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A21" w:rsidRPr="00E60A21" w:rsidRDefault="00E60A21" w:rsidP="00E60A21">
            <w:pPr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color w:val="000000"/>
                <w:lang w:eastAsia="de-DE"/>
              </w:rPr>
              <w:t>fachspezifische Verfahren und Begriffe überlegt angewandt werden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A21" w:rsidRPr="00E60A21" w:rsidRDefault="00E60A21" w:rsidP="00E60A21">
            <w:pPr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color w:val="000000"/>
                <w:lang w:eastAsia="de-DE"/>
              </w:rPr>
              <w:t>ansatzweise fachspezifische Verfahren und Begriffe angewandt werden</w:t>
            </w:r>
          </w:p>
        </w:tc>
      </w:tr>
      <w:tr w:rsidR="009E7148" w:rsidRPr="00E60A21" w:rsidTr="009E7148">
        <w:trPr>
          <w:trHeight w:val="170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A21" w:rsidRPr="00E60A21" w:rsidRDefault="00E60A21" w:rsidP="00E60A21">
            <w:pPr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color w:val="000000"/>
                <w:lang w:eastAsia="de-DE"/>
              </w:rPr>
              <w:t>eine deutliche sprachlich-analytische Distanz zum Stil der Textvorlage besteht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FEF"/>
            <w:hideMark/>
          </w:tcPr>
          <w:p w:rsidR="00E60A21" w:rsidRPr="00E60A21" w:rsidRDefault="00E60A21" w:rsidP="00E60A21">
            <w:pPr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color w:val="000000"/>
                <w:lang w:eastAsia="de-DE"/>
              </w:rPr>
              <w:t> </w:t>
            </w:r>
          </w:p>
        </w:tc>
      </w:tr>
      <w:tr w:rsidR="009E7148" w:rsidRPr="00E60A21" w:rsidTr="009E7148">
        <w:trPr>
          <w:trHeight w:val="170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A21" w:rsidRPr="00E60A21" w:rsidRDefault="00E60A21" w:rsidP="00E60A21">
            <w:pPr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color w:val="000000"/>
                <w:lang w:eastAsia="de-DE"/>
              </w:rPr>
              <w:t>Belege und Quellen weitestgehend korrekt zitiert bzw. paraphrasiert und geschickt in den eigenen Text integriert werden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A21" w:rsidRPr="00E60A21" w:rsidRDefault="00E60A21" w:rsidP="00E60A21">
            <w:pPr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color w:val="000000"/>
                <w:lang w:eastAsia="de-DE"/>
              </w:rPr>
              <w:t>trotz gelegentlich fehlender Distanz zum Stil der Textvorlage wörtliche Übernahmen als Zitate gekennzeichnet werden</w:t>
            </w:r>
          </w:p>
        </w:tc>
      </w:tr>
      <w:tr w:rsidR="009E7148" w:rsidRPr="00E60A21" w:rsidTr="009E7148">
        <w:trPr>
          <w:trHeight w:val="170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A21" w:rsidRPr="00E60A21" w:rsidRDefault="00E60A21" w:rsidP="00E60A21">
            <w:pPr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color w:val="000000"/>
                <w:lang w:eastAsia="de-DE"/>
              </w:rPr>
              <w:t>die sichere Beherrschung standardsprachlicher Normen nachgewiesen wird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A21" w:rsidRPr="00E60A21" w:rsidRDefault="00E60A21" w:rsidP="00E60A21">
            <w:pPr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color w:val="000000"/>
                <w:lang w:eastAsia="de-DE"/>
              </w:rPr>
              <w:t>die standardsprachlichen Anforderungen grundsätzlich erfüllt werden</w:t>
            </w:r>
          </w:p>
        </w:tc>
      </w:tr>
      <w:tr w:rsidR="009E7148" w:rsidRPr="00E60A21" w:rsidTr="009E7148">
        <w:trPr>
          <w:trHeight w:val="170"/>
          <w:jc w:val="center"/>
        </w:trPr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A21" w:rsidRPr="00E60A21" w:rsidRDefault="00E60A21" w:rsidP="00E60A21">
            <w:pPr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color w:val="000000"/>
                <w:lang w:eastAsia="de-DE"/>
              </w:rPr>
              <w:t>die Leserführung durch optische Markierung der Struktur (z.B. Absätze) und eine angemessene äußere Form unterstützt wird</w:t>
            </w:r>
          </w:p>
        </w:tc>
        <w:tc>
          <w:tcPr>
            <w:tcW w:w="2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60A21" w:rsidRPr="00E60A21" w:rsidRDefault="00E60A21" w:rsidP="00E60A21">
            <w:pPr>
              <w:rPr>
                <w:rFonts w:asciiTheme="minorHAnsi" w:eastAsia="Times New Roman" w:hAnsiTheme="minorHAnsi" w:cs="Arial"/>
                <w:color w:val="000000"/>
                <w:lang w:eastAsia="de-DE"/>
              </w:rPr>
            </w:pPr>
            <w:r w:rsidRPr="00E60A21">
              <w:rPr>
                <w:rFonts w:asciiTheme="minorHAnsi" w:eastAsia="Times New Roman" w:hAnsiTheme="minorHAnsi" w:cs="Arial"/>
                <w:color w:val="000000"/>
                <w:lang w:eastAsia="de-DE"/>
              </w:rPr>
              <w:t>die äußere Form den Lesevorgang nicht erschwert</w:t>
            </w:r>
          </w:p>
        </w:tc>
      </w:tr>
    </w:tbl>
    <w:p w:rsidR="00E60A21" w:rsidRPr="009E7148" w:rsidRDefault="009E7148" w:rsidP="009E7148">
      <w:pPr>
        <w:spacing w:after="100" w:afterAutospacing="1"/>
        <w:rPr>
          <w:rFonts w:asciiTheme="minorHAnsi" w:eastAsia="Times New Roman" w:hAnsiTheme="minorHAnsi" w:cs="Arial"/>
          <w:lang w:eastAsia="de-DE"/>
        </w:rPr>
      </w:pPr>
      <w:r>
        <w:rPr>
          <w:rFonts w:ascii="Cambria" w:eastAsia="Times New Roman" w:hAnsi="Cambria" w:cs="Arial"/>
          <w:b/>
          <w:bCs/>
          <w:noProof/>
          <w:color w:val="4472C4" w:themeColor="accent1"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-217917</wp:posOffset>
                </wp:positionH>
                <wp:positionV relativeFrom="paragraph">
                  <wp:posOffset>130249</wp:posOffset>
                </wp:positionV>
                <wp:extent cx="6281270" cy="274918"/>
                <wp:effectExtent l="0" t="0" r="5715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1270" cy="2749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E7148" w:rsidRPr="009E7148" w:rsidRDefault="009E7148" w:rsidP="009E7148">
                            <w:pPr>
                              <w:spacing w:before="100" w:beforeAutospacing="1" w:after="100" w:afterAutospacing="1"/>
                              <w:rPr>
                                <w:rFonts w:asciiTheme="minorHAnsi" w:eastAsia="Times New Roman" w:hAnsiTheme="minorHAnsi" w:cs="Arial"/>
                                <w:lang w:eastAsia="de-DE"/>
                              </w:rPr>
                            </w:pPr>
                            <w:hyperlink r:id="rId6" w:anchor="1" w:history="1">
                              <w:r w:rsidRPr="00E60A21">
                                <w:rPr>
                                  <w:rFonts w:asciiTheme="minorHAnsi" w:eastAsia="Times New Roman" w:hAnsiTheme="minorHAnsi" w:cs="Arial"/>
                                  <w:b/>
                                  <w:bCs/>
                                  <w:color w:val="0000FF"/>
                                  <w:vertAlign w:val="superscript"/>
                                  <w:lang w:eastAsia="de-DE"/>
                                </w:rPr>
                                <w:t>1)</w:t>
                              </w:r>
                            </w:hyperlink>
                            <w:r w:rsidRPr="00E60A21">
                              <w:rPr>
                                <w:rFonts w:asciiTheme="minorHAnsi" w:eastAsia="Times New Roman" w:hAnsiTheme="minorHAnsi" w:cs="Arial"/>
                                <w:b/>
                                <w:bCs/>
                                <w:lang w:eastAsia="de-DE"/>
                              </w:rPr>
                              <w:t xml:space="preserve"> </w:t>
                            </w:r>
                            <w:r w:rsidRPr="00E60A21">
                              <w:rPr>
                                <w:rFonts w:asciiTheme="minorHAnsi" w:eastAsia="Times New Roman" w:hAnsiTheme="minorHAnsi" w:cs="Arial"/>
                                <w:lang w:eastAsia="de-DE"/>
                              </w:rPr>
                              <w:t>Dies setzt voraus, dass die aktuelle Schreibaufgabe zum Textvergleich einen derartigen Schwerpunkt vorgibt.</w:t>
                            </w:r>
                          </w:p>
                          <w:p w:rsidR="009E7148" w:rsidRDefault="009E714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17.15pt;margin-top:10.25pt;width:494.6pt;height:21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" fillcolor="white [3201]" stroked="f" strokeweight=".5pt">
                <v:textbox>
                  <w:txbxContent>
                    <w:p w:rsidR="009E7148" w:rsidRPr="009E7148" w:rsidRDefault="009E7148" w:rsidP="009E7148">
                      <w:pPr>
                        <w:spacing w:before="100" w:beforeAutospacing="1" w:after="100" w:afterAutospacing="1"/>
                        <w:rPr>
                          <w:rFonts w:asciiTheme="minorHAnsi" w:eastAsia="Times New Roman" w:hAnsiTheme="minorHAnsi" w:cs="Arial"/>
                          <w:lang w:eastAsia="de-DE"/>
                        </w:rPr>
                      </w:pPr>
                      <w:hyperlink r:id="rId7" w:anchor="1" w:history="1">
                        <w:r w:rsidRPr="00E60A21">
                          <w:rPr>
                            <w:rFonts w:asciiTheme="minorHAnsi" w:eastAsia="Times New Roman" w:hAnsiTheme="minorHAnsi" w:cs="Arial"/>
                            <w:b/>
                            <w:bCs/>
                            <w:color w:val="0000FF"/>
                            <w:vertAlign w:val="superscript"/>
                            <w:lang w:eastAsia="de-DE"/>
                          </w:rPr>
                          <w:t>1)</w:t>
                        </w:r>
                      </w:hyperlink>
                      <w:r w:rsidRPr="00E60A21">
                        <w:rPr>
                          <w:rFonts w:asciiTheme="minorHAnsi" w:eastAsia="Times New Roman" w:hAnsiTheme="minorHAnsi" w:cs="Arial"/>
                          <w:b/>
                          <w:bCs/>
                          <w:lang w:eastAsia="de-DE"/>
                        </w:rPr>
                        <w:t xml:space="preserve"> </w:t>
                      </w:r>
                      <w:r w:rsidRPr="00E60A21">
                        <w:rPr>
                          <w:rFonts w:asciiTheme="minorHAnsi" w:eastAsia="Times New Roman" w:hAnsiTheme="minorHAnsi" w:cs="Arial"/>
                          <w:lang w:eastAsia="de-DE"/>
                        </w:rPr>
                        <w:t>Dies setzt voraus, dass die aktuelle Schreibaufgabe zum Textvergleich einen derartigen Schwerpunkt vorgibt.</w:t>
                      </w:r>
                    </w:p>
                    <w:p w:rsidR="009E7148" w:rsidRDefault="009E7148"/>
                  </w:txbxContent>
                </v:textbox>
              </v:shape>
            </w:pict>
          </mc:Fallback>
        </mc:AlternateContent>
      </w:r>
    </w:p>
    <w:sectPr w:rsidR="00E60A21" w:rsidRPr="009E714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35FB" w:rsidRDefault="00D835FB" w:rsidP="003C2DF3">
      <w:r>
        <w:separator/>
      </w:r>
    </w:p>
  </w:endnote>
  <w:endnote w:type="continuationSeparator" w:id="0">
    <w:p w:rsidR="00D835FB" w:rsidRDefault="00D835FB" w:rsidP="003C2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35FB" w:rsidRDefault="00D835FB" w:rsidP="003C2DF3">
      <w:r>
        <w:separator/>
      </w:r>
    </w:p>
  </w:footnote>
  <w:footnote w:type="continuationSeparator" w:id="0">
    <w:p w:rsidR="00D835FB" w:rsidRDefault="00D835FB" w:rsidP="003C2D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C2DF3" w:rsidRPr="00870F73" w:rsidRDefault="003C2DF3" w:rsidP="003C2DF3">
    <w:pPr>
      <w:pStyle w:val="Kopfzeile"/>
      <w:tabs>
        <w:tab w:val="clear" w:pos="4536"/>
        <w:tab w:val="center" w:pos="6663"/>
        <w:tab w:val="left" w:pos="7230"/>
      </w:tabs>
      <w:ind w:firstLine="4248"/>
      <w:jc w:val="center"/>
    </w:pPr>
    <w:r w:rsidRPr="00870F73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7577E83" wp14:editId="629D3690">
          <wp:simplePos x="0" y="0"/>
          <wp:positionH relativeFrom="column">
            <wp:posOffset>4797425</wp:posOffset>
          </wp:positionH>
          <wp:positionV relativeFrom="paragraph">
            <wp:posOffset>-169545</wp:posOffset>
          </wp:positionV>
          <wp:extent cx="897890" cy="596265"/>
          <wp:effectExtent l="0" t="0" r="0" b="0"/>
          <wp:wrapSquare wrapText="bothSides"/>
          <wp:docPr id="7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  <w:r w:rsidRPr="00870F73">
      <w:t xml:space="preserve">teachSam-OER </w:t>
    </w:r>
    <w:r>
      <w:t>2022</w:t>
    </w:r>
  </w:p>
  <w:p w:rsidR="003C2DF3" w:rsidRDefault="003C2DF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A21"/>
    <w:rsid w:val="002A3B67"/>
    <w:rsid w:val="003C2DF3"/>
    <w:rsid w:val="00596DBA"/>
    <w:rsid w:val="007C6445"/>
    <w:rsid w:val="009E7148"/>
    <w:rsid w:val="00A058B1"/>
    <w:rsid w:val="00D835FB"/>
    <w:rsid w:val="00E60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1DAFF0"/>
  <w15:chartTrackingRefBased/>
  <w15:docId w15:val="{BC322253-F65B-497E-8413-BD26C8EF7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 w:qFormat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E7148"/>
  </w:style>
  <w:style w:type="paragraph" w:styleId="berschrift1">
    <w:name w:val="heading 1"/>
    <w:basedOn w:val="Standard"/>
    <w:next w:val="Standard"/>
    <w:link w:val="berschrift1Zchn"/>
    <w:qFormat/>
    <w:rsid w:val="002A3B67"/>
    <w:pPr>
      <w:spacing w:after="240"/>
      <w:outlineLvl w:val="0"/>
    </w:pPr>
    <w:rPr>
      <w:rFonts w:ascii="Arial" w:eastAsiaTheme="majorEastAsia" w:hAnsi="Arial" w:cstheme="majorBidi"/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2A3B67"/>
    <w:pPr>
      <w:keepNext/>
      <w:outlineLvl w:val="1"/>
    </w:pPr>
    <w:rPr>
      <w:rFonts w:eastAsiaTheme="majorEastAsia" w:cstheme="majorBidi"/>
      <w:b/>
      <w:bCs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2A3B6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A3B67"/>
    <w:rPr>
      <w:rFonts w:ascii="Verdana" w:eastAsiaTheme="majorEastAsia" w:hAnsi="Verdana" w:cstheme="majorBidi"/>
      <w:b/>
      <w:bCs/>
      <w:sz w:val="20"/>
      <w:szCs w:val="24"/>
      <w:lang w:eastAsia="de-DE"/>
    </w:rPr>
  </w:style>
  <w:style w:type="character" w:customStyle="1" w:styleId="berschrift1Zchn">
    <w:name w:val="Überschrift 1 Zchn"/>
    <w:link w:val="berschrift1"/>
    <w:rsid w:val="002A3B67"/>
    <w:rPr>
      <w:rFonts w:ascii="Arial" w:eastAsiaTheme="majorEastAsia" w:hAnsi="Arial" w:cstheme="majorBidi"/>
      <w:b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2A3B6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de-DE"/>
    </w:rPr>
  </w:style>
  <w:style w:type="character" w:styleId="Zeilennummer">
    <w:name w:val="line number"/>
    <w:aliases w:val="Zeilennummer Cambria"/>
    <w:basedOn w:val="Absatz-Standardschriftart"/>
    <w:uiPriority w:val="99"/>
    <w:semiHidden/>
    <w:unhideWhenUsed/>
    <w:qFormat/>
    <w:rsid w:val="002A3B67"/>
    <w:rPr>
      <w:rFonts w:ascii="Cambria" w:hAnsi="Cambria"/>
      <w:sz w:val="22"/>
    </w:rPr>
  </w:style>
  <w:style w:type="paragraph" w:customStyle="1" w:styleId="Titelzeile">
    <w:name w:val="Titelzeile"/>
    <w:basedOn w:val="Standard"/>
    <w:rsid w:val="002A3B67"/>
    <w:pPr>
      <w:spacing w:before="240"/>
    </w:pPr>
    <w:rPr>
      <w:rFonts w:eastAsia="Times New Roman"/>
    </w:rPr>
  </w:style>
  <w:style w:type="paragraph" w:styleId="Kopfzeile">
    <w:name w:val="header"/>
    <w:basedOn w:val="Standard"/>
    <w:link w:val="KopfzeileZchn"/>
    <w:uiPriority w:val="99"/>
    <w:rsid w:val="002A3B6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KopfzeileZchn">
    <w:name w:val="Kopfzeile Zchn"/>
    <w:link w:val="Kopfzeile"/>
    <w:uiPriority w:val="99"/>
    <w:rsid w:val="002A3B67"/>
    <w:rPr>
      <w:rFonts w:ascii="Verdana" w:eastAsia="Times New Roman" w:hAnsi="Verdana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rsid w:val="002A3B67"/>
    <w:pPr>
      <w:tabs>
        <w:tab w:val="center" w:pos="4536"/>
        <w:tab w:val="right" w:pos="9072"/>
      </w:tabs>
    </w:pPr>
    <w:rPr>
      <w:rFonts w:eastAsia="Times New Roman"/>
    </w:rPr>
  </w:style>
  <w:style w:type="character" w:customStyle="1" w:styleId="FuzeileZchn">
    <w:name w:val="Fußzeile Zchn"/>
    <w:link w:val="Fuzeile"/>
    <w:rsid w:val="002A3B67"/>
    <w:rPr>
      <w:rFonts w:ascii="Verdana" w:eastAsia="Times New Roman" w:hAnsi="Verdana" w:cs="Times New Roman"/>
      <w:sz w:val="20"/>
      <w:szCs w:val="24"/>
      <w:lang w:eastAsia="de-DE"/>
    </w:rPr>
  </w:style>
  <w:style w:type="character" w:styleId="Seitenzahl">
    <w:name w:val="page number"/>
    <w:basedOn w:val="Absatz-Standardschriftart"/>
    <w:rsid w:val="002A3B67"/>
  </w:style>
  <w:style w:type="paragraph" w:styleId="Textkrper">
    <w:name w:val="Body Text"/>
    <w:basedOn w:val="Standard"/>
    <w:link w:val="TextkrperZchn"/>
    <w:rsid w:val="002A3B67"/>
    <w:pPr>
      <w:jc w:val="both"/>
    </w:pPr>
    <w:rPr>
      <w:rFonts w:eastAsia="Times New Roman"/>
    </w:rPr>
  </w:style>
  <w:style w:type="character" w:customStyle="1" w:styleId="TextkrperZchn">
    <w:name w:val="Textkörper Zchn"/>
    <w:basedOn w:val="Absatz-Standardschriftart"/>
    <w:link w:val="Textkrper"/>
    <w:rsid w:val="002A3B67"/>
    <w:rPr>
      <w:rFonts w:ascii="Verdana" w:eastAsia="Times New Roman" w:hAnsi="Verdana" w:cs="Times New Roman"/>
      <w:sz w:val="20"/>
      <w:szCs w:val="24"/>
      <w:lang w:eastAsia="de-DE"/>
    </w:rPr>
  </w:style>
  <w:style w:type="character" w:styleId="Hyperlink">
    <w:name w:val="Hyperlink"/>
    <w:basedOn w:val="Absatz-Standardschriftart"/>
    <w:uiPriority w:val="99"/>
    <w:rsid w:val="002A3B67"/>
    <w:rPr>
      <w:color w:val="0000FF"/>
      <w:u w:val="single"/>
    </w:rPr>
  </w:style>
  <w:style w:type="character" w:styleId="BesuchterLink">
    <w:name w:val="FollowedHyperlink"/>
    <w:basedOn w:val="Absatz-Standardschriftart"/>
    <w:rsid w:val="002A3B67"/>
    <w:rPr>
      <w:color w:val="800080"/>
      <w:u w:val="single"/>
    </w:rPr>
  </w:style>
  <w:style w:type="paragraph" w:styleId="StandardWeb">
    <w:name w:val="Normal (Web)"/>
    <w:basedOn w:val="Standard"/>
    <w:uiPriority w:val="99"/>
    <w:rsid w:val="002A3B67"/>
    <w:pPr>
      <w:spacing w:before="100" w:beforeAutospacing="1" w:after="100" w:afterAutospacing="1"/>
    </w:pPr>
    <w:rPr>
      <w:rFonts w:eastAsia="Times New Roman"/>
      <w:sz w:val="24"/>
    </w:rPr>
  </w:style>
  <w:style w:type="table" w:styleId="Tabellenraster">
    <w:name w:val="Table Grid"/>
    <w:basedOn w:val="NormaleTabelle"/>
    <w:rsid w:val="002A3B67"/>
    <w:pPr>
      <w:spacing w:after="120"/>
    </w:pPr>
    <w:rPr>
      <w:rFonts w:eastAsia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2A3B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884625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175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1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file:///C:\teachsam\deutsch\d_schreibf\schr_schule\abi_korr\abi_korr_ges_3_4_2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teachsam\deutsch\d_schreibf\schr_schule\abi_korr\abi_korr_ges_3_4_2.ht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406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 Egle</dc:creator>
  <cp:keywords/>
  <dc:description/>
  <cp:lastModifiedBy>Gert Egle</cp:lastModifiedBy>
  <cp:revision>1</cp:revision>
  <dcterms:created xsi:type="dcterms:W3CDTF">2022-12-14T14:07:00Z</dcterms:created>
  <dcterms:modified xsi:type="dcterms:W3CDTF">2022-12-14T14:47:00Z</dcterms:modified>
</cp:coreProperties>
</file>