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3ABD7" w14:textId="177DF2B2" w:rsidR="00105EE3" w:rsidRPr="00A51CA1" w:rsidRDefault="00D25BE0" w:rsidP="00846BF9">
      <w:pPr>
        <w:pStyle w:val="Titel"/>
        <w:spacing w:before="120" w:after="120"/>
        <w:rPr>
          <w:rFonts w:ascii="Cambria" w:hAnsi="Cambria"/>
          <w:color w:val="1F4E79" w:themeColor="accent1" w:themeShade="80"/>
          <w:sz w:val="22"/>
        </w:rPr>
      </w:pPr>
      <w:r>
        <w:rPr>
          <w:rFonts w:ascii="Cambria" w:hAnsi="Cambria"/>
          <w:b/>
          <w:color w:val="1F4E79" w:themeColor="accent1" w:themeShade="80"/>
          <w:sz w:val="32"/>
        </w:rPr>
        <w:t>Der Mythos vom verflixten siebten Jahr</w:t>
      </w:r>
      <w:r w:rsidR="00D06F89" w:rsidRPr="00D06F89">
        <w:rPr>
          <w:rFonts w:ascii="Cambria" w:hAnsi="Cambria"/>
          <w:b/>
          <w:color w:val="1F4E79" w:themeColor="accent1" w:themeShade="80"/>
          <w:sz w:val="28"/>
        </w:rPr>
        <w:br/>
      </w:r>
      <w:r w:rsidR="00D06F89">
        <w:rPr>
          <w:rFonts w:ascii="Cambria" w:hAnsi="Cambria"/>
          <w:b/>
          <w:color w:val="1F4E79" w:themeColor="accent1" w:themeShade="80"/>
          <w:sz w:val="28"/>
        </w:rPr>
        <w:t>oder</w:t>
      </w:r>
      <w:r w:rsidR="00A8299E">
        <w:rPr>
          <w:rFonts w:ascii="Cambria" w:hAnsi="Cambria"/>
          <w:b/>
          <w:color w:val="1F4E79" w:themeColor="accent1" w:themeShade="80"/>
          <w:sz w:val="28"/>
        </w:rPr>
        <w:t>:</w:t>
      </w:r>
      <w:r w:rsidR="00D06F89">
        <w:rPr>
          <w:rFonts w:ascii="Cambria" w:hAnsi="Cambria"/>
          <w:b/>
          <w:color w:val="1F4E79" w:themeColor="accent1" w:themeShade="80"/>
          <w:sz w:val="28"/>
        </w:rPr>
        <w:t xml:space="preserve"> </w:t>
      </w:r>
      <w:r w:rsidR="007676EE">
        <w:rPr>
          <w:rFonts w:ascii="Cambria" w:hAnsi="Cambria"/>
          <w:b/>
          <w:color w:val="1F4E79" w:themeColor="accent1" w:themeShade="80"/>
          <w:sz w:val="28"/>
        </w:rPr>
        <w:t xml:space="preserve">Philemon und </w:t>
      </w:r>
      <w:proofErr w:type="spellStart"/>
      <w:r w:rsidR="007676EE">
        <w:rPr>
          <w:rFonts w:ascii="Cambria" w:hAnsi="Cambria"/>
          <w:b/>
          <w:color w:val="1F4E79" w:themeColor="accent1" w:themeShade="80"/>
          <w:sz w:val="28"/>
        </w:rPr>
        <w:t>Baucis</w:t>
      </w:r>
      <w:proofErr w:type="spellEnd"/>
      <w:r w:rsidR="007676EE">
        <w:rPr>
          <w:rFonts w:ascii="Cambria" w:hAnsi="Cambria"/>
          <w:b/>
          <w:color w:val="1F4E79" w:themeColor="accent1" w:themeShade="80"/>
          <w:sz w:val="28"/>
        </w:rPr>
        <w:t xml:space="preserve"> haben ausgedient</w:t>
      </w:r>
      <w:r w:rsidR="00A51CA1">
        <w:rPr>
          <w:rFonts w:ascii="Cambria" w:hAnsi="Cambria"/>
          <w:b/>
          <w:color w:val="1F4E79" w:themeColor="accent1" w:themeShade="80"/>
          <w:sz w:val="28"/>
        </w:rPr>
        <w:br/>
      </w:r>
      <w:r w:rsidR="00A51CA1" w:rsidRPr="00A51CA1">
        <w:rPr>
          <w:rFonts w:ascii="Cambria" w:hAnsi="Cambria"/>
          <w:color w:val="1F4E79" w:themeColor="accent1" w:themeShade="80"/>
          <w:sz w:val="22"/>
        </w:rPr>
        <w:t>Gert Egle (201</w:t>
      </w:r>
      <w:r w:rsidR="002A1BA1">
        <w:rPr>
          <w:rFonts w:ascii="Cambria" w:hAnsi="Cambria"/>
          <w:color w:val="1F4E79" w:themeColor="accent1" w:themeShade="80"/>
          <w:sz w:val="22"/>
        </w:rPr>
        <w:t>6</w:t>
      </w:r>
      <w:r w:rsidR="00A51CA1" w:rsidRPr="00A51CA1">
        <w:rPr>
          <w:rFonts w:ascii="Cambria" w:hAnsi="Cambria"/>
          <w:color w:val="1F4E79" w:themeColor="accent1" w:themeShade="80"/>
          <w:sz w:val="22"/>
        </w:rPr>
        <w:t>)</w:t>
      </w:r>
    </w:p>
    <w:p w14:paraId="26C82855" w14:textId="77777777" w:rsidR="00A51CA1" w:rsidRDefault="00A51CA1" w:rsidP="008919CD">
      <w:pPr>
        <w:rPr>
          <w:sz w:val="22"/>
          <w:lang w:eastAsia="en-US"/>
        </w:rPr>
        <w:sectPr w:rsidR="00A51CA1" w:rsidSect="008A6AA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pPr>
    </w:p>
    <w:p w14:paraId="77CF8482" w14:textId="71D6DAF1" w:rsidR="00DB62C6" w:rsidRDefault="00D06F89" w:rsidP="00A51CA1">
      <w:pPr>
        <w:spacing w:line="271" w:lineRule="auto"/>
        <w:rPr>
          <w:rFonts w:ascii="Cambria" w:hAnsi="Cambria"/>
          <w:sz w:val="22"/>
          <w:lang w:eastAsia="en-US"/>
        </w:rPr>
      </w:pPr>
      <w:r w:rsidRPr="005E357F">
        <w:rPr>
          <w:rFonts w:ascii="Cambria" w:hAnsi="Cambria"/>
          <w:sz w:val="22"/>
          <w:lang w:eastAsia="en-US"/>
        </w:rPr>
        <w:lastRenderedPageBreak/>
        <w:t xml:space="preserve">Das siebte Jahr einer Ehe stand lange unter einem unguten Stern. Verflixt wird es genannt, um nicht verflucht oder verdammt sagen zu müssen, wie es die Herkunft des Wortes nahelegt. </w:t>
      </w:r>
      <w:r w:rsidR="007B61B0" w:rsidRPr="005E357F">
        <w:rPr>
          <w:rFonts w:ascii="Cambria" w:hAnsi="Cambria"/>
          <w:sz w:val="22"/>
          <w:lang w:eastAsia="en-US"/>
        </w:rPr>
        <w:t xml:space="preserve">Das geflügelte Wort vom verflixten siebten Jahr geht dabei auf </w:t>
      </w:r>
      <w:r w:rsidR="00460D0D">
        <w:rPr>
          <w:rFonts w:ascii="Cambria" w:hAnsi="Cambria"/>
          <w:sz w:val="22"/>
          <w:lang w:eastAsia="en-US"/>
        </w:rPr>
        <w:t xml:space="preserve">einen </w:t>
      </w:r>
      <w:r w:rsidR="007B61B0" w:rsidRPr="005E357F">
        <w:rPr>
          <w:rFonts w:ascii="Cambria" w:hAnsi="Cambria"/>
          <w:sz w:val="22"/>
          <w:lang w:eastAsia="en-US"/>
        </w:rPr>
        <w:t xml:space="preserve">Spielfilm mit </w:t>
      </w:r>
      <w:r w:rsidR="007B61B0" w:rsidRPr="007676EE">
        <w:rPr>
          <w:rFonts w:ascii="Cambria" w:hAnsi="Cambria"/>
          <w:i/>
          <w:sz w:val="22"/>
          <w:lang w:eastAsia="en-US"/>
        </w:rPr>
        <w:t>Marylin Monroe</w:t>
      </w:r>
      <w:r w:rsidR="007B61B0" w:rsidRPr="005E357F">
        <w:rPr>
          <w:rFonts w:ascii="Cambria" w:hAnsi="Cambria"/>
          <w:sz w:val="22"/>
          <w:lang w:eastAsia="en-US"/>
        </w:rPr>
        <w:t xml:space="preserve"> aus dem Jahr 1955 mit dem englischen Titel </w:t>
      </w:r>
      <w:r w:rsidR="007B61B0" w:rsidRPr="005E357F">
        <w:rPr>
          <w:rFonts w:ascii="Cambria" w:hAnsi="Cambria"/>
          <w:i/>
          <w:sz w:val="22"/>
          <w:lang w:eastAsia="en-US"/>
        </w:rPr>
        <w:t xml:space="preserve">The Seven Year </w:t>
      </w:r>
      <w:proofErr w:type="spellStart"/>
      <w:r w:rsidR="007B61B0" w:rsidRPr="005E357F">
        <w:rPr>
          <w:rFonts w:ascii="Cambria" w:hAnsi="Cambria"/>
          <w:i/>
          <w:sz w:val="22"/>
          <w:lang w:eastAsia="en-US"/>
        </w:rPr>
        <w:t>Itch</w:t>
      </w:r>
      <w:proofErr w:type="spellEnd"/>
      <w:r w:rsidR="007B61B0" w:rsidRPr="005E357F">
        <w:rPr>
          <w:rFonts w:ascii="Cambria" w:hAnsi="Cambria"/>
          <w:sz w:val="22"/>
          <w:lang w:eastAsia="en-US"/>
        </w:rPr>
        <w:t xml:space="preserve"> zurück, d</w:t>
      </w:r>
      <w:r w:rsidR="00460D0D">
        <w:rPr>
          <w:rFonts w:ascii="Cambria" w:hAnsi="Cambria"/>
          <w:sz w:val="22"/>
          <w:lang w:eastAsia="en-US"/>
        </w:rPr>
        <w:t>er</w:t>
      </w:r>
      <w:r w:rsidR="007B61B0" w:rsidRPr="005E357F">
        <w:rPr>
          <w:rFonts w:ascii="Cambria" w:hAnsi="Cambria"/>
          <w:sz w:val="22"/>
          <w:lang w:eastAsia="en-US"/>
        </w:rPr>
        <w:t xml:space="preserve"> wiederum auf einem Bühnenstück </w:t>
      </w:r>
      <w:r w:rsidR="007B61B0" w:rsidRPr="00460D0D">
        <w:rPr>
          <w:rFonts w:ascii="Cambria" w:hAnsi="Cambria"/>
          <w:i/>
          <w:sz w:val="22"/>
          <w:lang w:eastAsia="en-US"/>
        </w:rPr>
        <w:t>George Axelrods</w:t>
      </w:r>
      <w:r w:rsidR="007B61B0" w:rsidRPr="005E357F">
        <w:rPr>
          <w:rFonts w:ascii="Cambria" w:hAnsi="Cambria"/>
          <w:sz w:val="22"/>
          <w:lang w:eastAsia="en-US"/>
        </w:rPr>
        <w:t xml:space="preserve"> basiert. Ehe der deutsche und englische Filmtitel </w:t>
      </w:r>
      <w:r w:rsidR="007676EE">
        <w:rPr>
          <w:rFonts w:ascii="Cambria" w:hAnsi="Cambria"/>
          <w:sz w:val="22"/>
          <w:lang w:eastAsia="en-US"/>
        </w:rPr>
        <w:t>als geflügeltes</w:t>
      </w:r>
      <w:r w:rsidR="007B61B0" w:rsidRPr="005E357F">
        <w:rPr>
          <w:rFonts w:ascii="Cambria" w:hAnsi="Cambria"/>
          <w:sz w:val="22"/>
          <w:lang w:eastAsia="en-US"/>
        </w:rPr>
        <w:t xml:space="preserve"> Wort zur Bezeichnung der vermeintlich am meisten kritischen Phase einer Ehe wurde, musste das englische </w:t>
      </w:r>
      <w:proofErr w:type="spellStart"/>
      <w:r w:rsidR="007B61B0" w:rsidRPr="005E357F">
        <w:rPr>
          <w:rFonts w:ascii="Cambria" w:hAnsi="Cambria"/>
          <w:i/>
          <w:sz w:val="22"/>
          <w:lang w:eastAsia="en-US"/>
        </w:rPr>
        <w:t>itch</w:t>
      </w:r>
      <w:proofErr w:type="spellEnd"/>
      <w:r w:rsidR="007B61B0" w:rsidRPr="005E357F">
        <w:rPr>
          <w:rFonts w:ascii="Cambria" w:hAnsi="Cambria"/>
          <w:sz w:val="22"/>
          <w:lang w:eastAsia="en-US"/>
        </w:rPr>
        <w:t xml:space="preserve"> (=“Jucken, Juckreiz“</w:t>
      </w:r>
      <w:r w:rsidR="00AF282A" w:rsidRPr="005E357F">
        <w:rPr>
          <w:rFonts w:ascii="Cambria" w:hAnsi="Cambria"/>
          <w:sz w:val="22"/>
          <w:lang w:eastAsia="en-US"/>
        </w:rPr>
        <w:t>), das ein mehrere Jahre andauerndes Leiden an Pusteln im Gesicht und auf dem Körper ausdrückte, quasi auf den Punkt gebracht werden. Der Filmtitel jedenfalls markiert kein Ereignis, das sieben lange Jahre andauert, sondern eines</w:t>
      </w:r>
      <w:r w:rsidR="00DB62C6">
        <w:rPr>
          <w:rFonts w:ascii="Cambria" w:hAnsi="Cambria"/>
          <w:sz w:val="22"/>
          <w:lang w:eastAsia="en-US"/>
        </w:rPr>
        <w:t>,</w:t>
      </w:r>
      <w:r w:rsidR="00AF282A" w:rsidRPr="005E357F">
        <w:rPr>
          <w:rFonts w:ascii="Cambria" w:hAnsi="Cambria"/>
          <w:sz w:val="22"/>
          <w:lang w:eastAsia="en-US"/>
        </w:rPr>
        <w:t xml:space="preserve"> das genau im siebten Jahr einzutreten droht: Das Ende einer Beziehung bzw. das Ende einer Ehe. Und als Aberglaube dringt die bange Erwartung des </w:t>
      </w:r>
      <w:r w:rsidR="005E357F">
        <w:rPr>
          <w:rFonts w:ascii="Cambria" w:hAnsi="Cambria"/>
          <w:sz w:val="22"/>
          <w:lang w:eastAsia="en-US"/>
        </w:rPr>
        <w:t xml:space="preserve">verflixten </w:t>
      </w:r>
      <w:r w:rsidR="00AF282A" w:rsidRPr="005E357F">
        <w:rPr>
          <w:rFonts w:ascii="Cambria" w:hAnsi="Cambria"/>
          <w:sz w:val="22"/>
          <w:lang w:eastAsia="en-US"/>
        </w:rPr>
        <w:t xml:space="preserve">Jahres in manche ehemals </w:t>
      </w:r>
      <w:r w:rsidR="005E357F">
        <w:rPr>
          <w:rFonts w:ascii="Cambria" w:hAnsi="Cambria"/>
          <w:sz w:val="22"/>
          <w:lang w:eastAsia="en-US"/>
        </w:rPr>
        <w:t xml:space="preserve">so romantische, </w:t>
      </w:r>
      <w:r w:rsidR="00AF282A" w:rsidRPr="005E357F">
        <w:rPr>
          <w:rFonts w:ascii="Cambria" w:hAnsi="Cambria"/>
          <w:sz w:val="22"/>
          <w:lang w:eastAsia="en-US"/>
        </w:rPr>
        <w:t>freu</w:t>
      </w:r>
      <w:r w:rsidR="005E357F">
        <w:rPr>
          <w:rFonts w:ascii="Cambria" w:hAnsi="Cambria"/>
          <w:sz w:val="22"/>
          <w:lang w:eastAsia="en-US"/>
        </w:rPr>
        <w:t>d- und lust</w:t>
      </w:r>
      <w:r w:rsidR="00AF282A" w:rsidRPr="005E357F">
        <w:rPr>
          <w:rFonts w:ascii="Cambria" w:hAnsi="Cambria"/>
          <w:sz w:val="22"/>
          <w:lang w:eastAsia="en-US"/>
        </w:rPr>
        <w:t>volle Beziehung ein.</w:t>
      </w:r>
      <w:r w:rsidR="00F705F7" w:rsidRPr="005E357F">
        <w:rPr>
          <w:rFonts w:ascii="Cambria" w:hAnsi="Cambria"/>
          <w:sz w:val="22"/>
          <w:lang w:eastAsia="en-US"/>
        </w:rPr>
        <w:t xml:space="preserve"> </w:t>
      </w:r>
    </w:p>
    <w:p w14:paraId="38F41F38" w14:textId="77777777" w:rsidR="00DB62C6" w:rsidRDefault="00974EEE" w:rsidP="00A51CA1">
      <w:pPr>
        <w:spacing w:line="271" w:lineRule="auto"/>
        <w:rPr>
          <w:rFonts w:ascii="Cambria" w:hAnsi="Cambria"/>
          <w:sz w:val="22"/>
          <w:lang w:eastAsia="en-US"/>
        </w:rPr>
      </w:pPr>
      <w:r w:rsidRPr="005E357F">
        <w:rPr>
          <w:rFonts w:ascii="Cambria" w:hAnsi="Cambria"/>
          <w:sz w:val="22"/>
          <w:lang w:eastAsia="en-US"/>
        </w:rPr>
        <w:t>Zwar ist das siebte Ehejahr seit 2008 stets das Jahr, in dem die meisten Ehen geschieden wurden, statistisch gesehen ist d</w:t>
      </w:r>
      <w:r w:rsidR="005E357F">
        <w:rPr>
          <w:rFonts w:ascii="Cambria" w:hAnsi="Cambria"/>
          <w:sz w:val="22"/>
          <w:lang w:eastAsia="en-US"/>
        </w:rPr>
        <w:t>as</w:t>
      </w:r>
      <w:r w:rsidRPr="005E357F">
        <w:rPr>
          <w:rFonts w:ascii="Cambria" w:hAnsi="Cambria"/>
          <w:sz w:val="22"/>
          <w:lang w:eastAsia="en-US"/>
        </w:rPr>
        <w:t xml:space="preserve"> verflixte Jahr aber gänzlich unerheblich, denn wer sich im siebten Jahr vor dem Familiengericht trennt, lebt ja mindestens schon ein Jahr lang getrennt (</w:t>
      </w:r>
      <w:r w:rsidRPr="00DB62C6">
        <w:rPr>
          <w:rFonts w:ascii="Cambria" w:hAnsi="Cambria"/>
          <w:i/>
          <w:sz w:val="22"/>
          <w:lang w:eastAsia="en-US"/>
        </w:rPr>
        <w:t>Zerrüttungsprinzip</w:t>
      </w:r>
      <w:r w:rsidRPr="005E357F">
        <w:rPr>
          <w:rFonts w:ascii="Cambria" w:hAnsi="Cambria"/>
          <w:sz w:val="22"/>
          <w:lang w:eastAsia="en-US"/>
        </w:rPr>
        <w:t>)</w:t>
      </w:r>
      <w:r w:rsidR="00831B15" w:rsidRPr="005E357F">
        <w:rPr>
          <w:rFonts w:ascii="Cambria" w:hAnsi="Cambria"/>
          <w:sz w:val="22"/>
          <w:lang w:eastAsia="en-US"/>
        </w:rPr>
        <w:t>. So gesehen scheitern die meisten Beziehungen also weitaus früher, oft schon nach drei oder vier Jahren, wenn die Phase der großen Verliebtheit vorbei ist und echte Beziehungsarbeit mit Toleranz, Rücksicht, Einfühlungsvermögen, offene</w:t>
      </w:r>
      <w:r w:rsidR="00DB62C6">
        <w:rPr>
          <w:rFonts w:ascii="Cambria" w:hAnsi="Cambria"/>
          <w:sz w:val="22"/>
          <w:lang w:eastAsia="en-US"/>
        </w:rPr>
        <w:t>n</w:t>
      </w:r>
      <w:r w:rsidR="00831B15" w:rsidRPr="005E357F">
        <w:rPr>
          <w:rFonts w:ascii="Cambria" w:hAnsi="Cambria"/>
          <w:sz w:val="22"/>
          <w:lang w:eastAsia="en-US"/>
        </w:rPr>
        <w:t xml:space="preserve"> Gespräche</w:t>
      </w:r>
      <w:r w:rsidR="00DB62C6">
        <w:rPr>
          <w:rFonts w:ascii="Cambria" w:hAnsi="Cambria"/>
          <w:sz w:val="22"/>
          <w:lang w:eastAsia="en-US"/>
        </w:rPr>
        <w:t>n</w:t>
      </w:r>
      <w:r w:rsidR="00831B15" w:rsidRPr="005E357F">
        <w:rPr>
          <w:rFonts w:ascii="Cambria" w:hAnsi="Cambria"/>
          <w:sz w:val="22"/>
          <w:lang w:eastAsia="en-US"/>
        </w:rPr>
        <w:t xml:space="preserve"> und Gesten gegenseitige</w:t>
      </w:r>
      <w:r w:rsidR="00DB62C6">
        <w:rPr>
          <w:rFonts w:ascii="Cambria" w:hAnsi="Cambria"/>
          <w:sz w:val="22"/>
          <w:lang w:eastAsia="en-US"/>
        </w:rPr>
        <w:t>r</w:t>
      </w:r>
      <w:r w:rsidR="00831B15" w:rsidRPr="005E357F">
        <w:rPr>
          <w:rFonts w:ascii="Cambria" w:hAnsi="Cambria"/>
          <w:sz w:val="22"/>
          <w:lang w:eastAsia="en-US"/>
        </w:rPr>
        <w:t xml:space="preserve"> Zuneigung im Alltag</w:t>
      </w:r>
      <w:r w:rsidR="00DB62C6">
        <w:rPr>
          <w:rFonts w:ascii="Cambria" w:hAnsi="Cambria"/>
          <w:sz w:val="22"/>
          <w:lang w:eastAsia="en-US"/>
        </w:rPr>
        <w:t>shandeln trotz Berufsleben und anderweitiger Belastungen</w:t>
      </w:r>
      <w:r w:rsidR="00831B15" w:rsidRPr="005E357F">
        <w:rPr>
          <w:rFonts w:ascii="Cambria" w:hAnsi="Cambria"/>
          <w:sz w:val="22"/>
          <w:lang w:eastAsia="en-US"/>
        </w:rPr>
        <w:t xml:space="preserve"> gefordert ist.</w:t>
      </w:r>
      <w:r w:rsidR="00F705F7" w:rsidRPr="005E357F">
        <w:rPr>
          <w:rFonts w:ascii="Cambria" w:hAnsi="Cambria"/>
          <w:sz w:val="22"/>
          <w:lang w:eastAsia="en-US"/>
        </w:rPr>
        <w:t xml:space="preserve"> </w:t>
      </w:r>
      <w:r w:rsidR="00831B15" w:rsidRPr="005E357F">
        <w:rPr>
          <w:rFonts w:ascii="Cambria" w:hAnsi="Cambria"/>
          <w:sz w:val="22"/>
          <w:lang w:eastAsia="en-US"/>
        </w:rPr>
        <w:br/>
        <w:t>Die Gründe, weshalb sich Menschen heute scheiden lassen,</w:t>
      </w:r>
      <w:r w:rsidR="001A533B">
        <w:rPr>
          <w:rFonts w:ascii="Cambria" w:hAnsi="Cambria"/>
          <w:sz w:val="22"/>
          <w:lang w:eastAsia="en-US"/>
        </w:rPr>
        <w:t xml:space="preserve"> das wissen wir,</w:t>
      </w:r>
      <w:r w:rsidR="00831B15" w:rsidRPr="005E357F">
        <w:rPr>
          <w:rFonts w:ascii="Cambria" w:hAnsi="Cambria"/>
          <w:sz w:val="22"/>
          <w:lang w:eastAsia="en-US"/>
        </w:rPr>
        <w:t xml:space="preserve"> sind vielfältig, </w:t>
      </w:r>
      <w:proofErr w:type="spellStart"/>
      <w:r w:rsidR="00DB62C6">
        <w:rPr>
          <w:rFonts w:ascii="Cambria" w:hAnsi="Cambria"/>
          <w:sz w:val="22"/>
          <w:lang w:eastAsia="en-US"/>
        </w:rPr>
        <w:t>Nur</w:t>
      </w:r>
      <w:proofErr w:type="spellEnd"/>
      <w:r w:rsidR="00DB62C6">
        <w:rPr>
          <w:rFonts w:ascii="Cambria" w:hAnsi="Cambria"/>
          <w:sz w:val="22"/>
          <w:lang w:eastAsia="en-US"/>
        </w:rPr>
        <w:t xml:space="preserve"> so viel: </w:t>
      </w:r>
      <w:r w:rsidR="001A533B">
        <w:rPr>
          <w:rFonts w:ascii="Cambria" w:hAnsi="Cambria"/>
          <w:sz w:val="22"/>
          <w:lang w:eastAsia="en-US"/>
        </w:rPr>
        <w:t>I</w:t>
      </w:r>
      <w:r w:rsidR="00831B15" w:rsidRPr="005E357F">
        <w:rPr>
          <w:rFonts w:ascii="Cambria" w:hAnsi="Cambria"/>
          <w:sz w:val="22"/>
          <w:lang w:eastAsia="en-US"/>
        </w:rPr>
        <w:t>mmer weniger Menschen</w:t>
      </w:r>
      <w:r w:rsidR="001A533B">
        <w:rPr>
          <w:rFonts w:ascii="Cambria" w:hAnsi="Cambria"/>
          <w:sz w:val="22"/>
          <w:lang w:eastAsia="en-US"/>
        </w:rPr>
        <w:t xml:space="preserve"> sind</w:t>
      </w:r>
      <w:r w:rsidR="00831B15" w:rsidRPr="005E357F">
        <w:rPr>
          <w:rFonts w:ascii="Cambria" w:hAnsi="Cambria"/>
          <w:sz w:val="22"/>
          <w:lang w:eastAsia="en-US"/>
        </w:rPr>
        <w:t xml:space="preserve"> </w:t>
      </w:r>
      <w:r w:rsidR="00DB62C6">
        <w:rPr>
          <w:rFonts w:ascii="Cambria" w:hAnsi="Cambria"/>
          <w:sz w:val="22"/>
          <w:lang w:eastAsia="en-US"/>
        </w:rPr>
        <w:t xml:space="preserve">heute offenbar </w:t>
      </w:r>
      <w:r w:rsidR="00831B15" w:rsidRPr="005E357F">
        <w:rPr>
          <w:rFonts w:ascii="Cambria" w:hAnsi="Cambria"/>
          <w:sz w:val="22"/>
          <w:lang w:eastAsia="en-US"/>
        </w:rPr>
        <w:t xml:space="preserve">bereit, </w:t>
      </w:r>
      <w:r w:rsidR="001A533B">
        <w:rPr>
          <w:rFonts w:ascii="Cambria" w:hAnsi="Cambria"/>
          <w:sz w:val="22"/>
          <w:lang w:eastAsia="en-US"/>
        </w:rPr>
        <w:t xml:space="preserve">sich mit </w:t>
      </w:r>
      <w:r w:rsidR="00831B15" w:rsidRPr="005E357F">
        <w:rPr>
          <w:rFonts w:ascii="Cambria" w:hAnsi="Cambria"/>
          <w:sz w:val="22"/>
          <w:lang w:eastAsia="en-US"/>
        </w:rPr>
        <w:t>eine</w:t>
      </w:r>
      <w:r w:rsidR="001A533B">
        <w:rPr>
          <w:rFonts w:ascii="Cambria" w:hAnsi="Cambria"/>
          <w:sz w:val="22"/>
          <w:lang w:eastAsia="en-US"/>
        </w:rPr>
        <w:t>r</w:t>
      </w:r>
      <w:r w:rsidR="00831B15" w:rsidRPr="005E357F">
        <w:rPr>
          <w:rFonts w:ascii="Cambria" w:hAnsi="Cambria"/>
          <w:sz w:val="22"/>
          <w:lang w:eastAsia="en-US"/>
        </w:rPr>
        <w:t xml:space="preserve"> </w:t>
      </w:r>
      <w:r w:rsidR="001A533B">
        <w:rPr>
          <w:rFonts w:ascii="Cambria" w:hAnsi="Cambria"/>
          <w:sz w:val="22"/>
          <w:lang w:eastAsia="en-US"/>
        </w:rPr>
        <w:t xml:space="preserve">in ihren Augen </w:t>
      </w:r>
      <w:r w:rsidR="00831B15" w:rsidRPr="005E357F">
        <w:rPr>
          <w:rFonts w:ascii="Cambria" w:hAnsi="Cambria"/>
          <w:sz w:val="22"/>
          <w:lang w:eastAsia="en-US"/>
        </w:rPr>
        <w:t>nicht funktionierende</w:t>
      </w:r>
      <w:r w:rsidR="001A533B">
        <w:rPr>
          <w:rFonts w:ascii="Cambria" w:hAnsi="Cambria"/>
          <w:sz w:val="22"/>
          <w:lang w:eastAsia="en-US"/>
        </w:rPr>
        <w:t>n</w:t>
      </w:r>
      <w:r w:rsidR="00831B15" w:rsidRPr="005E357F">
        <w:rPr>
          <w:rFonts w:ascii="Cambria" w:hAnsi="Cambria"/>
          <w:sz w:val="22"/>
          <w:lang w:eastAsia="en-US"/>
        </w:rPr>
        <w:t xml:space="preserve"> Beziehung </w:t>
      </w:r>
      <w:r w:rsidR="001A533B">
        <w:rPr>
          <w:rFonts w:ascii="Cambria" w:hAnsi="Cambria"/>
          <w:sz w:val="22"/>
          <w:lang w:eastAsia="en-US"/>
        </w:rPr>
        <w:t>abzufinde</w:t>
      </w:r>
      <w:r w:rsidR="00831B15" w:rsidRPr="005E357F">
        <w:rPr>
          <w:rFonts w:ascii="Cambria" w:hAnsi="Cambria"/>
          <w:sz w:val="22"/>
          <w:lang w:eastAsia="en-US"/>
        </w:rPr>
        <w:t xml:space="preserve">n. </w:t>
      </w:r>
      <w:r w:rsidR="001A533B">
        <w:rPr>
          <w:rFonts w:ascii="Cambria" w:hAnsi="Cambria"/>
          <w:sz w:val="22"/>
          <w:lang w:eastAsia="en-US"/>
        </w:rPr>
        <w:t>Wenn was schiefläuft, gibt man schneller auf als früher</w:t>
      </w:r>
      <w:r w:rsidR="00CC151E">
        <w:rPr>
          <w:rFonts w:ascii="Cambria" w:hAnsi="Cambria"/>
          <w:sz w:val="22"/>
          <w:lang w:eastAsia="en-US"/>
        </w:rPr>
        <w:t xml:space="preserve"> (</w:t>
      </w:r>
      <w:r w:rsidR="00CC151E" w:rsidRPr="009313E8">
        <w:rPr>
          <w:rFonts w:ascii="Cambria" w:hAnsi="Cambria"/>
          <w:i/>
          <w:sz w:val="22"/>
          <w:lang w:eastAsia="en-US"/>
        </w:rPr>
        <w:t>Jens Ludwigs</w:t>
      </w:r>
      <w:r w:rsidR="00CC151E">
        <w:rPr>
          <w:rFonts w:ascii="Cambria" w:hAnsi="Cambria"/>
          <w:sz w:val="22"/>
          <w:lang w:eastAsia="en-US"/>
        </w:rPr>
        <w:t xml:space="preserve"> Kurzgeschichte „</w:t>
      </w:r>
      <w:proofErr w:type="spellStart"/>
      <w:r w:rsidR="00CC151E" w:rsidRPr="00CC151E">
        <w:rPr>
          <w:rFonts w:ascii="Cambria" w:hAnsi="Cambria"/>
          <w:i/>
          <w:sz w:val="22"/>
          <w:lang w:eastAsia="en-US"/>
        </w:rPr>
        <w:t>One</w:t>
      </w:r>
      <w:proofErr w:type="spellEnd"/>
      <w:r w:rsidR="00CC151E" w:rsidRPr="00CC151E">
        <w:rPr>
          <w:rFonts w:ascii="Cambria" w:hAnsi="Cambria"/>
          <w:i/>
          <w:sz w:val="22"/>
          <w:lang w:eastAsia="en-US"/>
        </w:rPr>
        <w:t xml:space="preserve"> </w:t>
      </w:r>
      <w:proofErr w:type="spellStart"/>
      <w:r w:rsidR="00CC151E" w:rsidRPr="00CC151E">
        <w:rPr>
          <w:rFonts w:ascii="Cambria" w:hAnsi="Cambria"/>
          <w:i/>
          <w:sz w:val="22"/>
          <w:lang w:eastAsia="en-US"/>
        </w:rPr>
        <w:t>fits</w:t>
      </w:r>
      <w:proofErr w:type="spellEnd"/>
      <w:r w:rsidR="00CC151E" w:rsidRPr="00CC151E">
        <w:rPr>
          <w:rFonts w:ascii="Cambria" w:hAnsi="Cambria"/>
          <w:i/>
          <w:sz w:val="22"/>
          <w:lang w:eastAsia="en-US"/>
        </w:rPr>
        <w:t xml:space="preserve"> all</w:t>
      </w:r>
      <w:r w:rsidR="00CC151E">
        <w:rPr>
          <w:rFonts w:ascii="Cambria" w:hAnsi="Cambria"/>
          <w:sz w:val="22"/>
          <w:lang w:eastAsia="en-US"/>
        </w:rPr>
        <w:t>“ singt ein Lied davon).</w:t>
      </w:r>
      <w:r w:rsidR="001A533B">
        <w:rPr>
          <w:rFonts w:ascii="Cambria" w:hAnsi="Cambria"/>
          <w:sz w:val="22"/>
          <w:lang w:eastAsia="en-US"/>
        </w:rPr>
        <w:t xml:space="preserve"> </w:t>
      </w:r>
      <w:r w:rsidR="007F5FD0">
        <w:rPr>
          <w:rFonts w:ascii="Cambria" w:hAnsi="Cambria"/>
          <w:sz w:val="22"/>
          <w:lang w:eastAsia="en-US"/>
        </w:rPr>
        <w:t>Frauen sind</w:t>
      </w:r>
      <w:r w:rsidR="00CC151E">
        <w:rPr>
          <w:rFonts w:ascii="Cambria" w:hAnsi="Cambria"/>
          <w:sz w:val="22"/>
          <w:lang w:eastAsia="en-US"/>
        </w:rPr>
        <w:t xml:space="preserve">, seit </w:t>
      </w:r>
      <w:r w:rsidR="007F5FD0">
        <w:rPr>
          <w:rFonts w:ascii="Cambria" w:hAnsi="Cambria"/>
          <w:sz w:val="22"/>
          <w:lang w:eastAsia="en-US"/>
        </w:rPr>
        <w:t>die meisten durch eigene Berufstätigkeit ökonomisch selbständig geworden sind, nicht mehr an Männer gekettet und</w:t>
      </w:r>
      <w:r w:rsidR="007F5FD0">
        <w:rPr>
          <w:rFonts w:ascii="Cambria" w:hAnsi="Cambria"/>
          <w:sz w:val="22"/>
          <w:vertAlign w:val="superscript"/>
          <w:lang w:eastAsia="en-US"/>
        </w:rPr>
        <w:t xml:space="preserve"> </w:t>
      </w:r>
      <w:r w:rsidR="007F5FD0">
        <w:rPr>
          <w:rFonts w:ascii="Cambria" w:hAnsi="Cambria"/>
          <w:sz w:val="22"/>
          <w:lang w:eastAsia="en-US"/>
        </w:rPr>
        <w:t xml:space="preserve">haben dadurch ganz einfach die Wahl. </w:t>
      </w:r>
      <w:r w:rsidR="000433A7" w:rsidRPr="005E357F">
        <w:rPr>
          <w:rFonts w:ascii="Cambria" w:hAnsi="Cambria"/>
          <w:sz w:val="22"/>
          <w:lang w:eastAsia="en-US"/>
        </w:rPr>
        <w:t>Dass der Scheidungsantrag auch bei den im Jahr 2014 geschiedenen Ehen häufiger von der Frau gestellt wurde (in 52 % der Fälle), während nur 40 % der Fälle auf das Konto von Männern g</w:t>
      </w:r>
      <w:r w:rsidR="004F669C">
        <w:rPr>
          <w:rFonts w:ascii="Cambria" w:hAnsi="Cambria"/>
          <w:sz w:val="22"/>
          <w:lang w:eastAsia="en-US"/>
        </w:rPr>
        <w:t>ingen</w:t>
      </w:r>
      <w:r w:rsidR="000433A7" w:rsidRPr="005E357F">
        <w:rPr>
          <w:rFonts w:ascii="Cambria" w:hAnsi="Cambria"/>
          <w:sz w:val="22"/>
          <w:lang w:eastAsia="en-US"/>
        </w:rPr>
        <w:t xml:space="preserve"> (in den übrigen Fällen </w:t>
      </w:r>
      <w:r w:rsidR="004F669C" w:rsidRPr="005E357F">
        <w:rPr>
          <w:rFonts w:ascii="Cambria" w:hAnsi="Cambria"/>
          <w:sz w:val="22"/>
          <w:lang w:eastAsia="en-US"/>
        </w:rPr>
        <w:t xml:space="preserve">(8 %) </w:t>
      </w:r>
      <w:r w:rsidR="000433A7" w:rsidRPr="005E357F">
        <w:rPr>
          <w:rFonts w:ascii="Cambria" w:hAnsi="Cambria"/>
          <w:sz w:val="22"/>
          <w:lang w:eastAsia="en-US"/>
        </w:rPr>
        <w:t>beantragten beide Ehegatten gemeinsam die Scheidung</w:t>
      </w:r>
      <w:r w:rsidR="004F669C">
        <w:rPr>
          <w:rFonts w:ascii="Cambria" w:hAnsi="Cambria"/>
          <w:sz w:val="22"/>
          <w:lang w:eastAsia="en-US"/>
        </w:rPr>
        <w:t>)</w:t>
      </w:r>
      <w:r w:rsidR="000433A7" w:rsidRPr="005E357F">
        <w:rPr>
          <w:rFonts w:ascii="Cambria" w:hAnsi="Cambria"/>
          <w:sz w:val="22"/>
          <w:lang w:eastAsia="en-US"/>
        </w:rPr>
        <w:t xml:space="preserve"> ist </w:t>
      </w:r>
      <w:r w:rsidR="007F5FD0">
        <w:rPr>
          <w:rFonts w:ascii="Cambria" w:hAnsi="Cambria"/>
          <w:sz w:val="22"/>
          <w:lang w:eastAsia="en-US"/>
        </w:rPr>
        <w:t>also</w:t>
      </w:r>
      <w:r w:rsidR="000433A7" w:rsidRPr="005E357F">
        <w:rPr>
          <w:rFonts w:ascii="Cambria" w:hAnsi="Cambria"/>
          <w:sz w:val="22"/>
          <w:lang w:eastAsia="en-US"/>
        </w:rPr>
        <w:t xml:space="preserve"> keineswegs überraschend. </w:t>
      </w:r>
      <w:r w:rsidR="007F5FD0">
        <w:rPr>
          <w:rFonts w:ascii="Cambria" w:hAnsi="Cambria"/>
          <w:sz w:val="22"/>
          <w:lang w:eastAsia="en-US"/>
        </w:rPr>
        <w:t xml:space="preserve">Überraschend </w:t>
      </w:r>
      <w:r w:rsidR="00DB62C6">
        <w:rPr>
          <w:rFonts w:ascii="Cambria" w:hAnsi="Cambria"/>
          <w:sz w:val="22"/>
          <w:lang w:eastAsia="en-US"/>
        </w:rPr>
        <w:t xml:space="preserve">ist das </w:t>
      </w:r>
      <w:r w:rsidR="007F5FD0">
        <w:rPr>
          <w:rFonts w:ascii="Cambria" w:hAnsi="Cambria"/>
          <w:sz w:val="22"/>
          <w:lang w:eastAsia="en-US"/>
        </w:rPr>
        <w:t xml:space="preserve">vielleicht oft nur für die Ehemänner, die, wie in zahlreichen Filmen (man denke nur an </w:t>
      </w:r>
      <w:r w:rsidR="007F5FD0" w:rsidRPr="007F5FD0">
        <w:rPr>
          <w:rFonts w:ascii="Cambria" w:hAnsi="Cambria"/>
          <w:i/>
          <w:sz w:val="22"/>
          <w:lang w:eastAsia="en-US"/>
        </w:rPr>
        <w:t>Kramer gegen Kramer</w:t>
      </w:r>
      <w:r w:rsidR="00CC151E">
        <w:rPr>
          <w:rFonts w:ascii="Cambria" w:hAnsi="Cambria"/>
          <w:i/>
          <w:sz w:val="22"/>
          <w:lang w:eastAsia="en-US"/>
        </w:rPr>
        <w:t xml:space="preserve"> (1979) </w:t>
      </w:r>
      <w:r w:rsidR="00CC151E" w:rsidRPr="00CC151E">
        <w:rPr>
          <w:rFonts w:ascii="Cambria" w:hAnsi="Cambria"/>
          <w:sz w:val="22"/>
          <w:lang w:eastAsia="en-US"/>
        </w:rPr>
        <w:t xml:space="preserve">mit </w:t>
      </w:r>
      <w:r w:rsidR="00CC151E" w:rsidRPr="00CC151E">
        <w:rPr>
          <w:rFonts w:ascii="Cambria" w:hAnsi="Cambria"/>
          <w:i/>
          <w:sz w:val="22"/>
          <w:lang w:eastAsia="en-US"/>
        </w:rPr>
        <w:t>Dustin Hoffman</w:t>
      </w:r>
      <w:r w:rsidR="00CC151E" w:rsidRPr="00CC151E">
        <w:rPr>
          <w:rFonts w:ascii="Cambria" w:hAnsi="Cambria"/>
          <w:sz w:val="22"/>
          <w:lang w:eastAsia="en-US"/>
        </w:rPr>
        <w:t xml:space="preserve"> und </w:t>
      </w:r>
      <w:r w:rsidR="00CC151E" w:rsidRPr="00CC151E">
        <w:rPr>
          <w:rFonts w:ascii="Cambria" w:hAnsi="Cambria"/>
          <w:i/>
          <w:sz w:val="22"/>
          <w:lang w:eastAsia="en-US"/>
        </w:rPr>
        <w:t>Meryl Streep</w:t>
      </w:r>
      <w:r w:rsidR="007F5FD0">
        <w:rPr>
          <w:rFonts w:ascii="Cambria" w:hAnsi="Cambria"/>
          <w:sz w:val="22"/>
          <w:lang w:eastAsia="en-US"/>
        </w:rPr>
        <w:t xml:space="preserve">) immer wieder </w:t>
      </w:r>
      <w:r w:rsidR="00DB62C6">
        <w:rPr>
          <w:rFonts w:ascii="Cambria" w:hAnsi="Cambria"/>
          <w:sz w:val="22"/>
          <w:lang w:eastAsia="en-US"/>
        </w:rPr>
        <w:t>in Szene gesetzt</w:t>
      </w:r>
      <w:r w:rsidR="007F5FD0">
        <w:rPr>
          <w:rFonts w:ascii="Cambria" w:hAnsi="Cambria"/>
          <w:sz w:val="22"/>
          <w:lang w:eastAsia="en-US"/>
        </w:rPr>
        <w:t xml:space="preserve">, am Frühstückstisch </w:t>
      </w:r>
      <w:r w:rsidR="00CC151E">
        <w:rPr>
          <w:rFonts w:ascii="Cambria" w:hAnsi="Cambria"/>
          <w:sz w:val="22"/>
          <w:lang w:eastAsia="en-US"/>
        </w:rPr>
        <w:t xml:space="preserve">oder beim Abendessen </w:t>
      </w:r>
      <w:r w:rsidR="007F5FD0">
        <w:rPr>
          <w:rFonts w:ascii="Cambria" w:hAnsi="Cambria"/>
          <w:sz w:val="22"/>
          <w:lang w:eastAsia="en-US"/>
        </w:rPr>
        <w:t xml:space="preserve">erfahren, dass die </w:t>
      </w:r>
      <w:r w:rsidR="00DB62C6">
        <w:rPr>
          <w:rFonts w:ascii="Cambria" w:hAnsi="Cambria"/>
          <w:sz w:val="22"/>
          <w:lang w:eastAsia="en-US"/>
        </w:rPr>
        <w:t xml:space="preserve">eigene </w:t>
      </w:r>
      <w:r w:rsidR="007F5FD0">
        <w:rPr>
          <w:rFonts w:ascii="Cambria" w:hAnsi="Cambria"/>
          <w:sz w:val="22"/>
          <w:lang w:eastAsia="en-US"/>
        </w:rPr>
        <w:t xml:space="preserve">Frau schon auf gepackten Koffern sitzt, wo doch, nach Ansicht des Mannes, eigentlich alles in </w:t>
      </w:r>
      <w:r w:rsidR="0028124B">
        <w:rPr>
          <w:rFonts w:ascii="Cambria" w:hAnsi="Cambria"/>
          <w:sz w:val="22"/>
          <w:lang w:eastAsia="en-US"/>
        </w:rPr>
        <w:t xml:space="preserve">bester </w:t>
      </w:r>
      <w:r w:rsidR="007F5FD0">
        <w:rPr>
          <w:rFonts w:ascii="Cambria" w:hAnsi="Cambria"/>
          <w:sz w:val="22"/>
          <w:lang w:eastAsia="en-US"/>
        </w:rPr>
        <w:t xml:space="preserve">Ordnung ist. </w:t>
      </w:r>
    </w:p>
    <w:p w14:paraId="3D13951C" w14:textId="1BF8F5A3" w:rsidR="0028124B" w:rsidRDefault="0028124B" w:rsidP="00A51CA1">
      <w:pPr>
        <w:spacing w:line="271" w:lineRule="auto"/>
        <w:rPr>
          <w:rFonts w:ascii="Cambria" w:hAnsi="Cambria"/>
          <w:sz w:val="22"/>
          <w:lang w:eastAsia="en-US"/>
        </w:rPr>
      </w:pPr>
      <w:r>
        <w:rPr>
          <w:rFonts w:ascii="Cambria" w:hAnsi="Cambria"/>
          <w:sz w:val="22"/>
          <w:lang w:eastAsia="en-US"/>
        </w:rPr>
        <w:t>Frauen, so scheint es, sind so: Sie sind auf der einen Seite vielleicht harmoniebedürftiger als die Männer, auf der anderen Seite aber auch, weil sie schneller und besser spüren, wenn es nicht mehr stimmt, bereit, einen Schlussstrich zu ziehen. Schuld an der Misere sind sie, das sei gesagt, um Missverständnissen vorzubeugen, damit noch lange nicht.</w:t>
      </w:r>
    </w:p>
    <w:p w14:paraId="3344F223" w14:textId="1C5916E5" w:rsidR="00CC151E" w:rsidRDefault="000433A7" w:rsidP="00A51CA1">
      <w:pPr>
        <w:spacing w:line="271" w:lineRule="auto"/>
        <w:rPr>
          <w:rFonts w:ascii="Cambria" w:hAnsi="Cambria"/>
          <w:sz w:val="22"/>
        </w:rPr>
      </w:pPr>
      <w:r w:rsidRPr="005E357F">
        <w:rPr>
          <w:rFonts w:ascii="Cambria" w:hAnsi="Cambria"/>
          <w:sz w:val="22"/>
        </w:rPr>
        <w:t>Beziehungs- und Ehekrisen sind</w:t>
      </w:r>
      <w:r w:rsidR="00CC151E">
        <w:rPr>
          <w:rFonts w:ascii="Cambria" w:hAnsi="Cambria"/>
          <w:sz w:val="22"/>
        </w:rPr>
        <w:t>, so sehr sie den Beteiligten auch wie aus „heiterem Himmel“ gekommen erscheinen mögen,</w:t>
      </w:r>
      <w:r w:rsidRPr="005E357F">
        <w:rPr>
          <w:rFonts w:ascii="Cambria" w:hAnsi="Cambria"/>
          <w:sz w:val="22"/>
        </w:rPr>
        <w:t xml:space="preserve"> </w:t>
      </w:r>
      <w:r w:rsidR="0028124B">
        <w:rPr>
          <w:rFonts w:ascii="Cambria" w:hAnsi="Cambria"/>
          <w:sz w:val="22"/>
        </w:rPr>
        <w:t xml:space="preserve">auch </w:t>
      </w:r>
      <w:r w:rsidRPr="005E357F">
        <w:rPr>
          <w:rFonts w:ascii="Cambria" w:hAnsi="Cambria"/>
          <w:sz w:val="22"/>
        </w:rPr>
        <w:t xml:space="preserve">keineswegs eine Sache eines bestimmten Jahres, das - Hopp oder Top - über das weitere Eheglück entscheidet. </w:t>
      </w:r>
      <w:r w:rsidR="00CC151E">
        <w:rPr>
          <w:rFonts w:ascii="Cambria" w:hAnsi="Cambria"/>
          <w:sz w:val="22"/>
        </w:rPr>
        <w:t xml:space="preserve">Und: Die Geschichte vom </w:t>
      </w:r>
      <w:r w:rsidR="00CC151E" w:rsidRPr="00CC151E">
        <w:rPr>
          <w:rFonts w:ascii="Cambria" w:hAnsi="Cambria"/>
          <w:i/>
          <w:sz w:val="22"/>
        </w:rPr>
        <w:t>verflixten siebten Jahr</w:t>
      </w:r>
      <w:r w:rsidR="00CC151E">
        <w:rPr>
          <w:rFonts w:ascii="Cambria" w:hAnsi="Cambria"/>
          <w:sz w:val="22"/>
        </w:rPr>
        <w:t xml:space="preserve"> hat wirklich einen Bart</w:t>
      </w:r>
      <w:r w:rsidR="00DB62C6">
        <w:rPr>
          <w:rFonts w:ascii="Cambria" w:hAnsi="Cambria"/>
          <w:sz w:val="22"/>
        </w:rPr>
        <w:t xml:space="preserve"> – vielleicht haben sie ja auch Männer erfunden, die nie verstanden haben, warum sie denn verlassen wurden </w:t>
      </w:r>
      <w:proofErr w:type="gramStart"/>
      <w:r w:rsidR="00DB62C6">
        <w:rPr>
          <w:rFonts w:ascii="Cambria" w:hAnsi="Cambria"/>
          <w:sz w:val="22"/>
        </w:rPr>
        <w:t xml:space="preserve">- </w:t>
      </w:r>
      <w:r w:rsidR="00CC151E">
        <w:rPr>
          <w:rFonts w:ascii="Cambria" w:hAnsi="Cambria"/>
          <w:sz w:val="22"/>
        </w:rPr>
        <w:t>,</w:t>
      </w:r>
      <w:proofErr w:type="gramEnd"/>
      <w:r w:rsidR="00460D0D">
        <w:rPr>
          <w:rFonts w:ascii="Cambria" w:hAnsi="Cambria"/>
          <w:sz w:val="22"/>
        </w:rPr>
        <w:t xml:space="preserve"> </w:t>
      </w:r>
      <w:r w:rsidR="00CC151E">
        <w:rPr>
          <w:rFonts w:ascii="Cambria" w:hAnsi="Cambria"/>
          <w:sz w:val="22"/>
        </w:rPr>
        <w:t xml:space="preserve">ganz zu schweigen davon, dass es </w:t>
      </w:r>
      <w:r w:rsidR="000E71E3">
        <w:rPr>
          <w:rFonts w:ascii="Cambria" w:hAnsi="Cambria"/>
          <w:sz w:val="22"/>
        </w:rPr>
        <w:t>die Ursachen für Beziehungskrisen verschleiert.</w:t>
      </w:r>
    </w:p>
    <w:p w14:paraId="0D93AAAE" w14:textId="77777777" w:rsidR="00DE1169" w:rsidRDefault="000E71E3" w:rsidP="00A51CA1">
      <w:pPr>
        <w:spacing w:line="271" w:lineRule="auto"/>
        <w:rPr>
          <w:rFonts w:ascii="Cambria" w:hAnsi="Cambria"/>
          <w:sz w:val="22"/>
        </w:rPr>
      </w:pPr>
      <w:r>
        <w:rPr>
          <w:rFonts w:ascii="Cambria" w:hAnsi="Cambria"/>
          <w:sz w:val="22"/>
        </w:rPr>
        <w:lastRenderedPageBreak/>
        <w:t>Diese</w:t>
      </w:r>
      <w:r w:rsidR="000433A7" w:rsidRPr="005E357F">
        <w:rPr>
          <w:rFonts w:ascii="Cambria" w:hAnsi="Cambria"/>
          <w:sz w:val="22"/>
        </w:rPr>
        <w:t xml:space="preserve"> kommen </w:t>
      </w:r>
      <w:r>
        <w:rPr>
          <w:rFonts w:ascii="Cambria" w:hAnsi="Cambria"/>
          <w:sz w:val="22"/>
        </w:rPr>
        <w:t xml:space="preserve">nämlich </w:t>
      </w:r>
      <w:r w:rsidR="000433A7" w:rsidRPr="005E357F">
        <w:rPr>
          <w:rFonts w:ascii="Cambria" w:hAnsi="Cambria"/>
          <w:sz w:val="22"/>
        </w:rPr>
        <w:t>in allen Ehe- oder Beziehungsjahren vor. Meistens sind es Übergangsphasen irgende</w:t>
      </w:r>
      <w:r w:rsidR="006820DB" w:rsidRPr="005E357F">
        <w:rPr>
          <w:rFonts w:ascii="Cambria" w:hAnsi="Cambria"/>
          <w:sz w:val="22"/>
        </w:rPr>
        <w:t>iner Art, die den Partnern eine neue Rolle abverlang</w:t>
      </w:r>
      <w:r w:rsidR="0028124B">
        <w:rPr>
          <w:rFonts w:ascii="Cambria" w:hAnsi="Cambria"/>
          <w:sz w:val="22"/>
        </w:rPr>
        <w:t>en</w:t>
      </w:r>
      <w:r w:rsidR="006820DB" w:rsidRPr="005E357F">
        <w:rPr>
          <w:rFonts w:ascii="Cambria" w:hAnsi="Cambria"/>
          <w:sz w:val="22"/>
        </w:rPr>
        <w:t xml:space="preserve"> und </w:t>
      </w:r>
      <w:r w:rsidR="0028124B">
        <w:rPr>
          <w:rFonts w:ascii="Cambria" w:hAnsi="Cambria"/>
          <w:sz w:val="22"/>
        </w:rPr>
        <w:t xml:space="preserve">sie </w:t>
      </w:r>
      <w:r w:rsidR="006820DB" w:rsidRPr="005E357F">
        <w:rPr>
          <w:rFonts w:ascii="Cambria" w:hAnsi="Cambria"/>
          <w:sz w:val="22"/>
        </w:rPr>
        <w:t>zwing</w:t>
      </w:r>
      <w:r w:rsidR="0028124B">
        <w:rPr>
          <w:rFonts w:ascii="Cambria" w:hAnsi="Cambria"/>
          <w:sz w:val="22"/>
        </w:rPr>
        <w:t>en</w:t>
      </w:r>
      <w:r w:rsidR="002F78AA">
        <w:rPr>
          <w:rFonts w:ascii="Cambria" w:hAnsi="Cambria"/>
          <w:sz w:val="22"/>
        </w:rPr>
        <w:t xml:space="preserve">, das </w:t>
      </w:r>
      <w:r>
        <w:rPr>
          <w:rFonts w:ascii="Cambria" w:hAnsi="Cambria"/>
          <w:sz w:val="22"/>
        </w:rPr>
        <w:t xml:space="preserve">einst mit Herzchen vor den Augen herbeigeknutschte </w:t>
      </w:r>
      <w:r w:rsidR="002F78AA">
        <w:rPr>
          <w:rFonts w:ascii="Cambria" w:hAnsi="Cambria"/>
          <w:sz w:val="22"/>
        </w:rPr>
        <w:t xml:space="preserve">Wir unter </w:t>
      </w:r>
      <w:r w:rsidR="006820DB" w:rsidRPr="005E357F">
        <w:rPr>
          <w:rFonts w:ascii="Cambria" w:hAnsi="Cambria"/>
          <w:sz w:val="22"/>
        </w:rPr>
        <w:t>anderen Vorzeichen</w:t>
      </w:r>
      <w:r w:rsidR="00DB62C6">
        <w:rPr>
          <w:rFonts w:ascii="Cambria" w:hAnsi="Cambria"/>
          <w:sz w:val="22"/>
        </w:rPr>
        <w:t xml:space="preserve">, und ohne </w:t>
      </w:r>
      <w:r w:rsidR="00DE1169">
        <w:rPr>
          <w:rFonts w:ascii="Cambria" w:hAnsi="Cambria"/>
          <w:sz w:val="22"/>
        </w:rPr>
        <w:t xml:space="preserve">schlichten, aber heftigen </w:t>
      </w:r>
      <w:r w:rsidR="00DE1169" w:rsidRPr="00DE1169">
        <w:rPr>
          <w:rFonts w:ascii="Cambria" w:hAnsi="Cambria"/>
          <w:i/>
          <w:sz w:val="22"/>
        </w:rPr>
        <w:t>Versöhnungssex</w:t>
      </w:r>
      <w:r w:rsidR="00DE1169">
        <w:rPr>
          <w:rFonts w:ascii="Cambria" w:hAnsi="Cambria"/>
          <w:sz w:val="22"/>
        </w:rPr>
        <w:t xml:space="preserve"> im Konfliktfall,</w:t>
      </w:r>
      <w:r w:rsidR="006820DB" w:rsidRPr="005E357F">
        <w:rPr>
          <w:rFonts w:ascii="Cambria" w:hAnsi="Cambria"/>
          <w:sz w:val="22"/>
        </w:rPr>
        <w:t xml:space="preserve"> </w:t>
      </w:r>
      <w:r w:rsidR="0028124B">
        <w:rPr>
          <w:rFonts w:ascii="Cambria" w:hAnsi="Cambria"/>
          <w:sz w:val="22"/>
        </w:rPr>
        <w:t xml:space="preserve">immer wieder </w:t>
      </w:r>
      <w:r w:rsidR="006820DB" w:rsidRPr="005E357F">
        <w:rPr>
          <w:rFonts w:ascii="Cambria" w:hAnsi="Cambria"/>
          <w:sz w:val="22"/>
        </w:rPr>
        <w:t xml:space="preserve">neu zu erfinden. Und </w:t>
      </w:r>
      <w:r w:rsidR="00DE1169">
        <w:rPr>
          <w:rFonts w:ascii="Cambria" w:hAnsi="Cambria"/>
          <w:sz w:val="22"/>
        </w:rPr>
        <w:t xml:space="preserve">auch, ganz ohne wackliges Bettgestell, </w:t>
      </w:r>
      <w:r w:rsidR="006820DB" w:rsidRPr="005E357F">
        <w:rPr>
          <w:rFonts w:ascii="Cambria" w:hAnsi="Cambria"/>
          <w:sz w:val="22"/>
        </w:rPr>
        <w:t xml:space="preserve">knarzt und knirscht es häufig im Gebälk. </w:t>
      </w:r>
    </w:p>
    <w:p w14:paraId="2A65E0E6" w14:textId="65F83B18" w:rsidR="000E71E3" w:rsidRDefault="00DE1169" w:rsidP="00A51CA1">
      <w:pPr>
        <w:spacing w:line="271" w:lineRule="auto"/>
        <w:rPr>
          <w:rFonts w:ascii="Cambria" w:hAnsi="Cambria"/>
          <w:sz w:val="22"/>
        </w:rPr>
      </w:pPr>
      <w:r>
        <w:rPr>
          <w:rFonts w:ascii="Cambria" w:hAnsi="Cambria"/>
          <w:sz w:val="22"/>
        </w:rPr>
        <w:t>Solche Krisen kann auch</w:t>
      </w:r>
      <w:r w:rsidR="006820DB" w:rsidRPr="005E357F">
        <w:rPr>
          <w:rFonts w:ascii="Cambria" w:hAnsi="Cambria"/>
          <w:sz w:val="22"/>
        </w:rPr>
        <w:t xml:space="preserve"> eine Beziehung in ihrem jungen Stadium treffen, wenn es darum geht, nach dem Zusammenziehen Alltagsprobleme gemeinsam in einem fairen Rollenverständnis zu bewältigen </w:t>
      </w:r>
      <w:r>
        <w:rPr>
          <w:rFonts w:ascii="Cambria" w:hAnsi="Cambria"/>
          <w:sz w:val="22"/>
        </w:rPr>
        <w:t xml:space="preserve">(Hand aufs Herz: Wer putzt eigentlich das Klo?), sich bestimmte liebgewonnene Gewohnheiten (z. B. das Im-Stehen-Pinkeln) abzugewöhnen </w:t>
      </w:r>
      <w:r w:rsidR="006820DB" w:rsidRPr="005E357F">
        <w:rPr>
          <w:rFonts w:ascii="Cambria" w:hAnsi="Cambria"/>
          <w:sz w:val="22"/>
        </w:rPr>
        <w:t xml:space="preserve">oder sich </w:t>
      </w:r>
      <w:r w:rsidR="002F78AA">
        <w:rPr>
          <w:rFonts w:ascii="Cambria" w:hAnsi="Cambria"/>
          <w:sz w:val="22"/>
        </w:rPr>
        <w:t>über die nicht mal eineinhalb Kind(er) zu verständigen, die ein Frau in Deutschland, statistisch gesehen, zur Welt bringt</w:t>
      </w:r>
      <w:r w:rsidR="006820DB" w:rsidRPr="005E357F">
        <w:rPr>
          <w:rFonts w:ascii="Cambria" w:hAnsi="Cambria"/>
          <w:sz w:val="22"/>
        </w:rPr>
        <w:t xml:space="preserve">. </w:t>
      </w:r>
    </w:p>
    <w:p w14:paraId="29661460" w14:textId="713E4AE0" w:rsidR="000E71E3" w:rsidRDefault="006820DB" w:rsidP="00A51CA1">
      <w:pPr>
        <w:spacing w:line="271" w:lineRule="auto"/>
        <w:rPr>
          <w:rFonts w:ascii="Cambria" w:hAnsi="Cambria"/>
          <w:sz w:val="22"/>
        </w:rPr>
      </w:pPr>
      <w:r w:rsidRPr="005E357F">
        <w:rPr>
          <w:rFonts w:ascii="Cambria" w:hAnsi="Cambria"/>
          <w:sz w:val="22"/>
        </w:rPr>
        <w:t>Aber auch nach der Geburt eines Kindes</w:t>
      </w:r>
      <w:r w:rsidR="002F78AA">
        <w:rPr>
          <w:rFonts w:ascii="Cambria" w:hAnsi="Cambria"/>
          <w:sz w:val="22"/>
        </w:rPr>
        <w:t xml:space="preserve"> ist es für junge Paare heute offenbar gar nicht so einfach, zu einer „richtigen“ Familie zu werden. Nicht dass es das früher nicht gegeben hätte, aber die Zeit, die zwei</w:t>
      </w:r>
      <w:r w:rsidR="000E71E3">
        <w:rPr>
          <w:rFonts w:ascii="Cambria" w:hAnsi="Cambria"/>
          <w:sz w:val="22"/>
        </w:rPr>
        <w:t xml:space="preserve"> heutige</w:t>
      </w:r>
      <w:r w:rsidR="002F78AA">
        <w:rPr>
          <w:rFonts w:ascii="Cambria" w:hAnsi="Cambria"/>
          <w:sz w:val="22"/>
        </w:rPr>
        <w:t xml:space="preserve"> </w:t>
      </w:r>
      <w:proofErr w:type="spellStart"/>
      <w:r w:rsidR="002F78AA" w:rsidRPr="0028124B">
        <w:rPr>
          <w:rFonts w:ascii="Cambria" w:hAnsi="Cambria"/>
          <w:i/>
          <w:sz w:val="22"/>
        </w:rPr>
        <w:t>Ichlinge</w:t>
      </w:r>
      <w:proofErr w:type="spellEnd"/>
      <w:r w:rsidR="002F78AA">
        <w:rPr>
          <w:rFonts w:ascii="Cambria" w:hAnsi="Cambria"/>
          <w:sz w:val="22"/>
        </w:rPr>
        <w:t xml:space="preserve"> brauchen, bis sie zu einem Wir in einer Paarbeziehung werden, </w:t>
      </w:r>
      <w:r w:rsidR="00DE1169">
        <w:rPr>
          <w:rFonts w:ascii="Cambria" w:hAnsi="Cambria"/>
          <w:sz w:val="22"/>
        </w:rPr>
        <w:t>ist häufig ziemlich lang und der Weg dahin mehr als nur holprig. Da hilft es auch nicht weiter</w:t>
      </w:r>
      <w:r w:rsidR="000E71E3">
        <w:rPr>
          <w:rFonts w:ascii="Cambria" w:hAnsi="Cambria"/>
          <w:sz w:val="22"/>
        </w:rPr>
        <w:t xml:space="preserve">, wenn </w:t>
      </w:r>
      <w:r w:rsidR="00DE1169">
        <w:rPr>
          <w:rFonts w:ascii="Cambria" w:hAnsi="Cambria"/>
          <w:sz w:val="22"/>
        </w:rPr>
        <w:t>das junge Paar</w:t>
      </w:r>
      <w:r w:rsidR="000E71E3">
        <w:rPr>
          <w:rFonts w:ascii="Cambria" w:hAnsi="Cambria"/>
          <w:sz w:val="22"/>
        </w:rPr>
        <w:t xml:space="preserve"> zur Finanzierung </w:t>
      </w:r>
      <w:r w:rsidR="00DE1169">
        <w:rPr>
          <w:rFonts w:ascii="Cambria" w:hAnsi="Cambria"/>
          <w:sz w:val="22"/>
        </w:rPr>
        <w:t xml:space="preserve">einer </w:t>
      </w:r>
      <w:r w:rsidR="000E71E3">
        <w:rPr>
          <w:rFonts w:ascii="Cambria" w:hAnsi="Cambria"/>
          <w:sz w:val="22"/>
        </w:rPr>
        <w:t xml:space="preserve">„richtigen“ </w:t>
      </w:r>
      <w:r w:rsidR="000E71E3" w:rsidRPr="00DB42AA">
        <w:rPr>
          <w:rFonts w:ascii="Cambria" w:hAnsi="Cambria"/>
          <w:i/>
          <w:sz w:val="22"/>
        </w:rPr>
        <w:t>russischen Hochzeit</w:t>
      </w:r>
      <w:r w:rsidR="002F78AA">
        <w:rPr>
          <w:rFonts w:ascii="Cambria" w:hAnsi="Cambria"/>
          <w:sz w:val="22"/>
        </w:rPr>
        <w:t xml:space="preserve"> </w:t>
      </w:r>
      <w:r w:rsidR="00DE1169">
        <w:rPr>
          <w:rFonts w:ascii="Cambria" w:hAnsi="Cambria"/>
          <w:sz w:val="22"/>
        </w:rPr>
        <w:t xml:space="preserve">mit 300 Gästen von Buxtehude bis </w:t>
      </w:r>
      <w:r w:rsidR="00DB42AA">
        <w:rPr>
          <w:rFonts w:ascii="Cambria" w:hAnsi="Cambria"/>
          <w:sz w:val="22"/>
        </w:rPr>
        <w:t>Wladiwostok</w:t>
      </w:r>
      <w:r w:rsidR="00DE1169">
        <w:rPr>
          <w:rFonts w:ascii="Cambria" w:hAnsi="Cambria"/>
          <w:sz w:val="22"/>
        </w:rPr>
        <w:t xml:space="preserve"> </w:t>
      </w:r>
      <w:r w:rsidR="000E71E3">
        <w:rPr>
          <w:rFonts w:ascii="Cambria" w:hAnsi="Cambria"/>
          <w:sz w:val="22"/>
        </w:rPr>
        <w:t xml:space="preserve">zwanzigtausend Euro Darlehen </w:t>
      </w:r>
      <w:r w:rsidR="00DB42AA">
        <w:rPr>
          <w:rFonts w:ascii="Cambria" w:hAnsi="Cambria"/>
          <w:sz w:val="22"/>
        </w:rPr>
        <w:t>aufnimmt oder Eltern und Schwiegereltern dazu genötigt ha</w:t>
      </w:r>
      <w:r w:rsidR="001B2E2A">
        <w:rPr>
          <w:rFonts w:ascii="Cambria" w:hAnsi="Cambria"/>
          <w:sz w:val="22"/>
        </w:rPr>
        <w:t>t</w:t>
      </w:r>
      <w:r w:rsidR="00DB42AA">
        <w:rPr>
          <w:rFonts w:ascii="Cambria" w:hAnsi="Cambria"/>
          <w:sz w:val="22"/>
        </w:rPr>
        <w:t>. An wem auch immer die</w:t>
      </w:r>
      <w:r w:rsidR="000E71E3">
        <w:rPr>
          <w:rFonts w:ascii="Cambria" w:hAnsi="Cambria"/>
          <w:sz w:val="22"/>
        </w:rPr>
        <w:t xml:space="preserve"> Tilgungsraten </w:t>
      </w:r>
      <w:r w:rsidR="00DB42AA">
        <w:rPr>
          <w:rFonts w:ascii="Cambria" w:hAnsi="Cambria"/>
          <w:sz w:val="22"/>
        </w:rPr>
        <w:t>künftig auf Gedeih und Verderb hängenbleiben, wenn die Ehe, wie so viele in den ersten Jahren</w:t>
      </w:r>
      <w:r w:rsidR="001B2E2A">
        <w:rPr>
          <w:rFonts w:ascii="Cambria" w:hAnsi="Cambria"/>
          <w:sz w:val="22"/>
        </w:rPr>
        <w:t>,</w:t>
      </w:r>
      <w:r w:rsidR="00DB42AA">
        <w:rPr>
          <w:rFonts w:ascii="Cambria" w:hAnsi="Cambria"/>
          <w:sz w:val="22"/>
        </w:rPr>
        <w:t xml:space="preserve"> scheitert</w:t>
      </w:r>
      <w:r w:rsidR="000E71E3">
        <w:rPr>
          <w:rFonts w:ascii="Cambria" w:hAnsi="Cambria"/>
          <w:sz w:val="22"/>
        </w:rPr>
        <w:t xml:space="preserve">, </w:t>
      </w:r>
      <w:r w:rsidR="00DB42AA">
        <w:rPr>
          <w:rFonts w:ascii="Cambria" w:hAnsi="Cambria"/>
          <w:sz w:val="22"/>
        </w:rPr>
        <w:t xml:space="preserve">die </w:t>
      </w:r>
      <w:r w:rsidR="001B2E2A">
        <w:rPr>
          <w:rFonts w:ascii="Cambria" w:hAnsi="Cambria"/>
          <w:sz w:val="22"/>
        </w:rPr>
        <w:t>Rests</w:t>
      </w:r>
      <w:r w:rsidR="00DB42AA">
        <w:rPr>
          <w:rFonts w:ascii="Cambria" w:hAnsi="Cambria"/>
          <w:sz w:val="22"/>
        </w:rPr>
        <w:t xml:space="preserve">chulden </w:t>
      </w:r>
      <w:r w:rsidR="001B2E2A">
        <w:rPr>
          <w:rFonts w:ascii="Cambria" w:hAnsi="Cambria"/>
          <w:sz w:val="22"/>
        </w:rPr>
        <w:t xml:space="preserve">werden </w:t>
      </w:r>
      <w:r w:rsidR="00DB42AA">
        <w:rPr>
          <w:rFonts w:ascii="Cambria" w:hAnsi="Cambria"/>
          <w:sz w:val="22"/>
        </w:rPr>
        <w:t xml:space="preserve">im Auftrag skrupelloser Inkasso-Büros von der </w:t>
      </w:r>
      <w:r w:rsidR="00DB42AA" w:rsidRPr="001B2E2A">
        <w:rPr>
          <w:rFonts w:ascii="Cambria" w:hAnsi="Cambria"/>
          <w:i/>
          <w:sz w:val="22"/>
        </w:rPr>
        <w:t>Russenmafia</w:t>
      </w:r>
      <w:r w:rsidR="00DB42AA" w:rsidRPr="001B2E2A">
        <w:rPr>
          <w:rFonts w:ascii="Cambria" w:hAnsi="Cambria"/>
          <w:sz w:val="22"/>
        </w:rPr>
        <w:t xml:space="preserve"> </w:t>
      </w:r>
      <w:r w:rsidR="001B2E2A" w:rsidRPr="001B2E2A">
        <w:rPr>
          <w:rFonts w:ascii="Cambria" w:hAnsi="Cambria"/>
          <w:sz w:val="22"/>
        </w:rPr>
        <w:t>halt</w:t>
      </w:r>
      <w:r w:rsidR="001B2E2A">
        <w:rPr>
          <w:rFonts w:ascii="Cambria" w:hAnsi="Cambria"/>
          <w:i/>
          <w:sz w:val="22"/>
        </w:rPr>
        <w:t xml:space="preserve"> </w:t>
      </w:r>
      <w:r w:rsidR="00DB42AA">
        <w:rPr>
          <w:rFonts w:ascii="Cambria" w:hAnsi="Cambria"/>
          <w:sz w:val="22"/>
        </w:rPr>
        <w:t xml:space="preserve">wieder eingetrieben. Müssen die Geschiedenen selbst jahrelang für die „russische Hochzeit“ bluten, dann sind sie jedenfalls </w:t>
      </w:r>
      <w:r w:rsidR="000E71E3">
        <w:rPr>
          <w:rFonts w:ascii="Cambria" w:hAnsi="Cambria"/>
          <w:sz w:val="22"/>
        </w:rPr>
        <w:t xml:space="preserve">noch mit dem übernächsten Lebensabschnittpartner </w:t>
      </w:r>
      <w:r w:rsidR="00DB42AA">
        <w:rPr>
          <w:rFonts w:ascii="Cambria" w:hAnsi="Cambria"/>
          <w:sz w:val="22"/>
        </w:rPr>
        <w:t>d</w:t>
      </w:r>
      <w:r w:rsidR="001B2E2A">
        <w:rPr>
          <w:rFonts w:ascii="Cambria" w:hAnsi="Cambria"/>
          <w:sz w:val="22"/>
        </w:rPr>
        <w:t>ran</w:t>
      </w:r>
      <w:r w:rsidR="00DB42AA">
        <w:rPr>
          <w:rFonts w:ascii="Cambria" w:hAnsi="Cambria"/>
          <w:sz w:val="22"/>
        </w:rPr>
        <w:t xml:space="preserve">, </w:t>
      </w:r>
      <w:r w:rsidR="001B2E2A">
        <w:rPr>
          <w:rFonts w:ascii="Cambria" w:hAnsi="Cambria"/>
          <w:sz w:val="22"/>
        </w:rPr>
        <w:t xml:space="preserve">Glück im Unglück, </w:t>
      </w:r>
      <w:r w:rsidR="00DB42AA">
        <w:rPr>
          <w:rFonts w:ascii="Cambria" w:hAnsi="Cambria"/>
          <w:sz w:val="22"/>
        </w:rPr>
        <w:t>wenn der nicht auch noch einen Schuld</w:t>
      </w:r>
      <w:r w:rsidR="001B2E2A">
        <w:rPr>
          <w:rFonts w:ascii="Cambria" w:hAnsi="Cambria"/>
          <w:sz w:val="22"/>
        </w:rPr>
        <w:t>en</w:t>
      </w:r>
      <w:r w:rsidR="00DB42AA">
        <w:rPr>
          <w:rFonts w:ascii="Cambria" w:hAnsi="Cambria"/>
          <w:sz w:val="22"/>
        </w:rPr>
        <w:t xml:space="preserve">berg als Mitgift in </w:t>
      </w:r>
      <w:r w:rsidR="00460D0D">
        <w:rPr>
          <w:rFonts w:ascii="Cambria" w:hAnsi="Cambria"/>
          <w:sz w:val="22"/>
        </w:rPr>
        <w:t xml:space="preserve">die </w:t>
      </w:r>
      <w:r w:rsidR="001B2E2A">
        <w:rPr>
          <w:rFonts w:ascii="Cambria" w:hAnsi="Cambria"/>
          <w:sz w:val="22"/>
        </w:rPr>
        <w:t>Beziehung</w:t>
      </w:r>
      <w:r w:rsidR="00DB42AA">
        <w:rPr>
          <w:rFonts w:ascii="Cambria" w:hAnsi="Cambria"/>
          <w:sz w:val="22"/>
        </w:rPr>
        <w:t xml:space="preserve"> mitbringt.</w:t>
      </w:r>
    </w:p>
    <w:p w14:paraId="077399EA" w14:textId="50D4BE97" w:rsidR="000E71E3" w:rsidRDefault="001B2E2A" w:rsidP="00A51CA1">
      <w:pPr>
        <w:spacing w:line="271" w:lineRule="auto"/>
        <w:rPr>
          <w:rFonts w:ascii="Cambria" w:hAnsi="Cambria"/>
          <w:sz w:val="22"/>
        </w:rPr>
      </w:pPr>
      <w:r>
        <w:rPr>
          <w:rFonts w:ascii="Cambria" w:hAnsi="Cambria"/>
          <w:sz w:val="22"/>
        </w:rPr>
        <w:t xml:space="preserve">Ist der Nachwuchs geboren, steht ein junges Paar vor neuen Herausforderungen. </w:t>
      </w:r>
      <w:r w:rsidR="000E71E3">
        <w:rPr>
          <w:rFonts w:ascii="Cambria" w:hAnsi="Cambria"/>
          <w:sz w:val="22"/>
        </w:rPr>
        <w:t>In</w:t>
      </w:r>
      <w:r w:rsidR="002F78AA">
        <w:rPr>
          <w:rFonts w:ascii="Cambria" w:hAnsi="Cambria"/>
          <w:sz w:val="22"/>
        </w:rPr>
        <w:t xml:space="preserve"> der Übergangsphase bis zur Schaffung der psychos</w:t>
      </w:r>
      <w:r w:rsidR="00BF155A">
        <w:rPr>
          <w:rFonts w:ascii="Cambria" w:hAnsi="Cambria"/>
          <w:sz w:val="22"/>
        </w:rPr>
        <w:t>o</w:t>
      </w:r>
      <w:r w:rsidR="002F78AA">
        <w:rPr>
          <w:rFonts w:ascii="Cambria" w:hAnsi="Cambria"/>
          <w:sz w:val="22"/>
        </w:rPr>
        <w:t>zialen Gemeinschaft Familie</w:t>
      </w:r>
      <w:r w:rsidR="00BF155A">
        <w:rPr>
          <w:rFonts w:ascii="Cambria" w:hAnsi="Cambria"/>
          <w:sz w:val="22"/>
        </w:rPr>
        <w:t xml:space="preserve"> kommt es zwischen </w:t>
      </w:r>
      <w:r w:rsidR="00BF155A" w:rsidRPr="000E71E3">
        <w:rPr>
          <w:rFonts w:ascii="Cambria" w:hAnsi="Cambria"/>
          <w:i/>
          <w:sz w:val="22"/>
        </w:rPr>
        <w:t>Pampers</w:t>
      </w:r>
      <w:r w:rsidR="00BF155A">
        <w:rPr>
          <w:rFonts w:ascii="Cambria" w:hAnsi="Cambria"/>
          <w:sz w:val="22"/>
        </w:rPr>
        <w:t xml:space="preserve">, </w:t>
      </w:r>
      <w:proofErr w:type="spellStart"/>
      <w:r w:rsidR="00BF155A" w:rsidRPr="000E71E3">
        <w:rPr>
          <w:rFonts w:ascii="Cambria" w:hAnsi="Cambria"/>
          <w:i/>
          <w:sz w:val="22"/>
        </w:rPr>
        <w:t>Alete</w:t>
      </w:r>
      <w:proofErr w:type="spellEnd"/>
      <w:r w:rsidR="00BF155A">
        <w:rPr>
          <w:rFonts w:ascii="Cambria" w:hAnsi="Cambria"/>
          <w:sz w:val="22"/>
        </w:rPr>
        <w:t>-Gläschen und nächtlichen „Heulattacken“ des Neugeborenen</w:t>
      </w:r>
      <w:r w:rsidR="006820DB" w:rsidRPr="005E357F">
        <w:rPr>
          <w:rFonts w:ascii="Cambria" w:hAnsi="Cambria"/>
          <w:sz w:val="22"/>
        </w:rPr>
        <w:t xml:space="preserve"> </w:t>
      </w:r>
      <w:r w:rsidR="00BF155A">
        <w:rPr>
          <w:rFonts w:ascii="Cambria" w:hAnsi="Cambria"/>
          <w:sz w:val="22"/>
        </w:rPr>
        <w:t>oft zu ernsthaften Krisen</w:t>
      </w:r>
      <w:r w:rsidR="006820DB" w:rsidRPr="005E357F">
        <w:rPr>
          <w:rFonts w:ascii="Cambria" w:hAnsi="Cambria"/>
          <w:sz w:val="22"/>
        </w:rPr>
        <w:t xml:space="preserve">. </w:t>
      </w:r>
      <w:r w:rsidR="00BF155A">
        <w:rPr>
          <w:rFonts w:ascii="Cambria" w:hAnsi="Cambria"/>
          <w:sz w:val="22"/>
        </w:rPr>
        <w:t xml:space="preserve">Das Umschalten in den Familienmodus lässt sich eben in einer von Individualisierung geprägten Gesellschaft nicht einfach mit dem Schalthebel machen, zumal auch das, was „richtiges“ Familienleben unter den Bedingungen der Postmoderne ausmacht, längst für viele kaum mehr greifbar ist. So </w:t>
      </w:r>
      <w:r w:rsidR="005828A2">
        <w:rPr>
          <w:rFonts w:ascii="Cambria" w:hAnsi="Cambria"/>
          <w:sz w:val="22"/>
        </w:rPr>
        <w:t>muss eben der oder die einzelne, wenn die Gesellschaft keine verbindlichen Vorstellungen über Familie und Familienleben mehr bereitstellt,</w:t>
      </w:r>
      <w:r w:rsidR="00BF155A">
        <w:rPr>
          <w:rFonts w:ascii="Cambria" w:hAnsi="Cambria"/>
          <w:sz w:val="22"/>
        </w:rPr>
        <w:t xml:space="preserve"> </w:t>
      </w:r>
      <w:r w:rsidR="005828A2" w:rsidRPr="000E71E3">
        <w:rPr>
          <w:rFonts w:ascii="Cambria" w:hAnsi="Cambria"/>
          <w:i/>
          <w:sz w:val="22"/>
        </w:rPr>
        <w:t>das „eigene“ Familienleben</w:t>
      </w:r>
      <w:r w:rsidRPr="001B2E2A">
        <w:rPr>
          <w:rFonts w:ascii="Cambria" w:hAnsi="Cambria"/>
          <w:sz w:val="22"/>
        </w:rPr>
        <w:t xml:space="preserve"> </w:t>
      </w:r>
      <w:r>
        <w:rPr>
          <w:rFonts w:ascii="Cambria" w:hAnsi="Cambria"/>
          <w:sz w:val="22"/>
        </w:rPr>
        <w:t>von den Akteuren selbst „erfunden“ werden. So ist das in einer Gesellschaft, in der es den</w:t>
      </w:r>
      <w:r w:rsidR="005828A2">
        <w:rPr>
          <w:rFonts w:ascii="Cambria" w:hAnsi="Cambria"/>
          <w:sz w:val="22"/>
        </w:rPr>
        <w:t xml:space="preserve"> allgemeinen Zwang</w:t>
      </w:r>
      <w:r w:rsidR="0028124B">
        <w:rPr>
          <w:rFonts w:ascii="Cambria" w:hAnsi="Cambria"/>
          <w:sz w:val="22"/>
        </w:rPr>
        <w:t>,</w:t>
      </w:r>
      <w:r w:rsidR="005828A2">
        <w:rPr>
          <w:rFonts w:ascii="Cambria" w:hAnsi="Cambria"/>
          <w:sz w:val="22"/>
        </w:rPr>
        <w:t xml:space="preserve"> aber auch </w:t>
      </w:r>
      <w:r>
        <w:rPr>
          <w:rFonts w:ascii="Cambria" w:hAnsi="Cambria"/>
          <w:sz w:val="22"/>
        </w:rPr>
        <w:t>viele</w:t>
      </w:r>
      <w:r w:rsidR="005828A2">
        <w:rPr>
          <w:rFonts w:ascii="Cambria" w:hAnsi="Cambria"/>
          <w:sz w:val="22"/>
        </w:rPr>
        <w:t xml:space="preserve"> Möglichkeiten</w:t>
      </w:r>
      <w:r>
        <w:rPr>
          <w:rFonts w:ascii="Cambria" w:hAnsi="Cambria"/>
          <w:sz w:val="22"/>
        </w:rPr>
        <w:t xml:space="preserve"> gibt</w:t>
      </w:r>
      <w:r w:rsidR="005828A2">
        <w:rPr>
          <w:rFonts w:ascii="Cambria" w:hAnsi="Cambria"/>
          <w:sz w:val="22"/>
        </w:rPr>
        <w:t xml:space="preserve">, ein, wie der Soziologe </w:t>
      </w:r>
      <w:r w:rsidR="005828A2" w:rsidRPr="000E71E3">
        <w:rPr>
          <w:rFonts w:ascii="Cambria" w:hAnsi="Cambria"/>
          <w:i/>
          <w:sz w:val="22"/>
        </w:rPr>
        <w:t>Ulrich Beck</w:t>
      </w:r>
      <w:r w:rsidR="005828A2">
        <w:rPr>
          <w:rFonts w:ascii="Cambria" w:hAnsi="Cambria"/>
          <w:sz w:val="22"/>
        </w:rPr>
        <w:t xml:space="preserve"> gesagt hat, „</w:t>
      </w:r>
      <w:r w:rsidR="005828A2" w:rsidRPr="000E71E3">
        <w:rPr>
          <w:rFonts w:ascii="Cambria" w:hAnsi="Cambria"/>
          <w:i/>
          <w:sz w:val="22"/>
        </w:rPr>
        <w:t>eigenes Leben</w:t>
      </w:r>
      <w:r w:rsidR="005828A2">
        <w:rPr>
          <w:rFonts w:ascii="Cambria" w:hAnsi="Cambria"/>
          <w:sz w:val="22"/>
        </w:rPr>
        <w:t>“</w:t>
      </w:r>
      <w:r>
        <w:rPr>
          <w:rFonts w:ascii="Cambria" w:hAnsi="Cambria"/>
          <w:sz w:val="22"/>
        </w:rPr>
        <w:t xml:space="preserve"> zu leben</w:t>
      </w:r>
      <w:r w:rsidR="005828A2">
        <w:rPr>
          <w:rFonts w:ascii="Cambria" w:hAnsi="Cambria"/>
          <w:sz w:val="22"/>
        </w:rPr>
        <w:t>. Und bei ihren „Erfindungen“ des Familienlebens müssen</w:t>
      </w:r>
      <w:r w:rsidR="0028124B">
        <w:rPr>
          <w:rFonts w:ascii="Cambria" w:hAnsi="Cambria"/>
          <w:sz w:val="22"/>
        </w:rPr>
        <w:t xml:space="preserve"> die jungen Väter und Mütter</w:t>
      </w:r>
      <w:r w:rsidR="005828A2">
        <w:rPr>
          <w:rFonts w:ascii="Cambria" w:hAnsi="Cambria"/>
          <w:sz w:val="22"/>
        </w:rPr>
        <w:t>, das ist die Konsequenz der „</w:t>
      </w:r>
      <w:r w:rsidR="005828A2" w:rsidRPr="000E71E3">
        <w:rPr>
          <w:rFonts w:ascii="Cambria" w:hAnsi="Cambria"/>
          <w:i/>
          <w:sz w:val="22"/>
        </w:rPr>
        <w:t>Wahl- und Bastelbiografien</w:t>
      </w:r>
      <w:r w:rsidR="005828A2">
        <w:rPr>
          <w:rFonts w:ascii="Cambria" w:hAnsi="Cambria"/>
          <w:sz w:val="22"/>
        </w:rPr>
        <w:t>“</w:t>
      </w:r>
      <w:r w:rsidR="000E71E3">
        <w:rPr>
          <w:rFonts w:ascii="Cambria" w:hAnsi="Cambria"/>
          <w:sz w:val="22"/>
        </w:rPr>
        <w:t xml:space="preserve"> unserer Zeit</w:t>
      </w:r>
      <w:r w:rsidR="005828A2">
        <w:rPr>
          <w:rFonts w:ascii="Cambria" w:hAnsi="Cambria"/>
          <w:sz w:val="22"/>
        </w:rPr>
        <w:t xml:space="preserve"> (so Beck und Roland Hitzler), </w:t>
      </w:r>
      <w:r w:rsidR="00F83A38">
        <w:rPr>
          <w:rFonts w:ascii="Cambria" w:hAnsi="Cambria"/>
          <w:sz w:val="22"/>
        </w:rPr>
        <w:t>mit dem dauernden Wechsel zwischen verschiedenartigen, zum Teil auch unvereinbaren Verhaltenslogiken der Konsumgesellschaft, in Beruf und Familie</w:t>
      </w:r>
      <w:r>
        <w:rPr>
          <w:rFonts w:ascii="Cambria" w:hAnsi="Cambria"/>
          <w:sz w:val="22"/>
        </w:rPr>
        <w:t>,</w:t>
      </w:r>
      <w:r w:rsidR="00F83A38">
        <w:rPr>
          <w:rFonts w:ascii="Cambria" w:hAnsi="Cambria"/>
          <w:sz w:val="22"/>
        </w:rPr>
        <w:t xml:space="preserve"> zurechtkommen. </w:t>
      </w:r>
    </w:p>
    <w:p w14:paraId="25D1DC73" w14:textId="0BA8E22D" w:rsidR="005828A2" w:rsidRDefault="00F83A38" w:rsidP="00A51CA1">
      <w:pPr>
        <w:spacing w:line="271" w:lineRule="auto"/>
        <w:rPr>
          <w:rFonts w:ascii="Cambria" w:hAnsi="Cambria"/>
          <w:sz w:val="22"/>
        </w:rPr>
      </w:pPr>
      <w:r>
        <w:rPr>
          <w:rFonts w:ascii="Cambria" w:hAnsi="Cambria"/>
          <w:sz w:val="22"/>
        </w:rPr>
        <w:t>Wer indessen glaubt, dass die Frage „</w:t>
      </w:r>
      <w:r w:rsidRPr="000E71E3">
        <w:rPr>
          <w:rFonts w:ascii="Cambria" w:hAnsi="Cambria"/>
          <w:i/>
          <w:sz w:val="22"/>
        </w:rPr>
        <w:t>Audi oder zweites Kind</w:t>
      </w:r>
      <w:r>
        <w:rPr>
          <w:rFonts w:ascii="Cambria" w:hAnsi="Cambria"/>
          <w:sz w:val="22"/>
        </w:rPr>
        <w:t xml:space="preserve">“ nur die Problematik junger Paare beschreibt, die spüren, dass man sich heute besser über Konsum als mit Kindern „vergesellschaftet“, verkennt, dass die Individualisierung, die Herauslösung der Menschen aus nahezu allen traditionellen Versorgungs- und Lebenszusammenhängen, einen, wie der Kommunikationswissenschaftler und Soziologe </w:t>
      </w:r>
      <w:r w:rsidRPr="000E71E3">
        <w:rPr>
          <w:rFonts w:ascii="Cambria" w:hAnsi="Cambria"/>
          <w:i/>
          <w:sz w:val="22"/>
        </w:rPr>
        <w:t>Friedrich Krotz</w:t>
      </w:r>
      <w:r>
        <w:rPr>
          <w:rFonts w:ascii="Cambria" w:hAnsi="Cambria"/>
          <w:sz w:val="22"/>
        </w:rPr>
        <w:t xml:space="preserve"> meint, </w:t>
      </w:r>
      <w:r w:rsidRPr="00CC151E">
        <w:rPr>
          <w:rFonts w:ascii="Cambria" w:hAnsi="Cambria"/>
          <w:i/>
          <w:sz w:val="22"/>
        </w:rPr>
        <w:t>Metaprozess</w:t>
      </w:r>
      <w:r>
        <w:rPr>
          <w:rFonts w:ascii="Cambria" w:hAnsi="Cambria"/>
          <w:sz w:val="22"/>
        </w:rPr>
        <w:t xml:space="preserve"> </w:t>
      </w:r>
      <w:r w:rsidR="000E71E3">
        <w:rPr>
          <w:rFonts w:ascii="Cambria" w:hAnsi="Cambria"/>
          <w:sz w:val="22"/>
        </w:rPr>
        <w:t xml:space="preserve">ohne konkreten Anfang und ohne ein solches Ende </w:t>
      </w:r>
      <w:r>
        <w:rPr>
          <w:rFonts w:ascii="Cambria" w:hAnsi="Cambria"/>
          <w:sz w:val="22"/>
        </w:rPr>
        <w:t>darstellt,</w:t>
      </w:r>
      <w:r w:rsidR="00D103F7">
        <w:rPr>
          <w:rFonts w:ascii="Cambria" w:hAnsi="Cambria"/>
          <w:sz w:val="22"/>
        </w:rPr>
        <w:t xml:space="preserve"> der die sozialen Beziehungen der Menschen in allen Lebensbereichen und Altersgruppen berührt. So führt eben auch der Verlust von übergreifenden Familienleitbildern, sofern es diese überhaupt je so gegeben hat, auch bei den Lebensformen, darunter Ehe und Familie, und zwar in jedem Alter, zu Krisenphasen, die </w:t>
      </w:r>
      <w:r w:rsidR="00D103F7">
        <w:rPr>
          <w:rFonts w:ascii="Cambria" w:hAnsi="Cambria"/>
          <w:sz w:val="22"/>
        </w:rPr>
        <w:lastRenderedPageBreak/>
        <w:t>immer wieder erst einmal überwunden werde</w:t>
      </w:r>
      <w:r w:rsidR="009B1528">
        <w:rPr>
          <w:rFonts w:ascii="Cambria" w:hAnsi="Cambria"/>
          <w:sz w:val="22"/>
        </w:rPr>
        <w:t xml:space="preserve">n müssen. Und ist eine Hürde beiseite geräumt, heißt das eben noch lange nicht, dass man wie </w:t>
      </w:r>
      <w:r w:rsidR="009B1528" w:rsidRPr="00364ECF">
        <w:rPr>
          <w:rFonts w:ascii="Cambria" w:hAnsi="Cambria"/>
          <w:i/>
          <w:sz w:val="22"/>
        </w:rPr>
        <w:t xml:space="preserve">Philemon und </w:t>
      </w:r>
      <w:proofErr w:type="spellStart"/>
      <w:r w:rsidR="009B1528" w:rsidRPr="00364ECF">
        <w:rPr>
          <w:rFonts w:ascii="Cambria" w:hAnsi="Cambria"/>
          <w:i/>
          <w:sz w:val="22"/>
        </w:rPr>
        <w:t>Baucis</w:t>
      </w:r>
      <w:proofErr w:type="spellEnd"/>
      <w:r w:rsidR="009B1528">
        <w:rPr>
          <w:rFonts w:ascii="Cambria" w:hAnsi="Cambria"/>
          <w:sz w:val="22"/>
        </w:rPr>
        <w:t xml:space="preserve">, dem </w:t>
      </w:r>
      <w:r w:rsidR="0024120F">
        <w:rPr>
          <w:rFonts w:ascii="Cambria" w:hAnsi="Cambria"/>
          <w:sz w:val="22"/>
        </w:rPr>
        <w:t>Vorzeige-</w:t>
      </w:r>
      <w:r w:rsidR="009B1528">
        <w:rPr>
          <w:rFonts w:ascii="Cambria" w:hAnsi="Cambria"/>
          <w:sz w:val="22"/>
        </w:rPr>
        <w:t>Oldie-Paar der griechischen Mythologie, in äußerst bescheidenen Verhältnissen lebend bis ans Ende seiner Tage glücklich ist.</w:t>
      </w:r>
      <w:r w:rsidR="00364ECF">
        <w:rPr>
          <w:rFonts w:ascii="Cambria" w:hAnsi="Cambria"/>
          <w:sz w:val="22"/>
        </w:rPr>
        <w:t xml:space="preserve"> (Was hat </w:t>
      </w:r>
      <w:r w:rsidR="00364ECF" w:rsidRPr="00CC151E">
        <w:rPr>
          <w:rFonts w:ascii="Cambria" w:hAnsi="Cambria"/>
          <w:i/>
          <w:sz w:val="22"/>
        </w:rPr>
        <w:t>Kurt Tucholsky</w:t>
      </w:r>
      <w:r w:rsidR="00364ECF">
        <w:rPr>
          <w:rFonts w:ascii="Cambria" w:hAnsi="Cambria"/>
          <w:sz w:val="22"/>
        </w:rPr>
        <w:t xml:space="preserve"> 1930 den beiden nicht für ein großartiges literarisches Denkmal gesetzt mit seinem Gedicht </w:t>
      </w:r>
      <w:r w:rsidR="00364ECF" w:rsidRPr="00364ECF">
        <w:rPr>
          <w:rFonts w:ascii="Cambria" w:hAnsi="Cambria"/>
          <w:i/>
          <w:sz w:val="22"/>
        </w:rPr>
        <w:t>Stationen</w:t>
      </w:r>
      <w:r w:rsidR="00364ECF">
        <w:rPr>
          <w:rFonts w:ascii="Cambria" w:hAnsi="Cambria"/>
          <w:sz w:val="22"/>
        </w:rPr>
        <w:t>“)</w:t>
      </w:r>
    </w:p>
    <w:p w14:paraId="5126545A" w14:textId="7609AE58" w:rsidR="00364ECF" w:rsidRDefault="00364ECF" w:rsidP="00A51CA1">
      <w:pPr>
        <w:spacing w:line="271" w:lineRule="auto"/>
        <w:rPr>
          <w:rFonts w:ascii="Cambria" w:hAnsi="Cambria"/>
          <w:sz w:val="22"/>
        </w:rPr>
      </w:pPr>
      <w:r>
        <w:rPr>
          <w:rFonts w:ascii="Cambria" w:hAnsi="Cambria"/>
          <w:sz w:val="22"/>
        </w:rPr>
        <w:t xml:space="preserve">Auf dem Weg ins eigene Familienleben werden, auch wenn heutzutage sich viele „moderne Paare“ um andere Wege bemühen, allen </w:t>
      </w:r>
      <w:r w:rsidR="006820DB" w:rsidRPr="005E357F">
        <w:rPr>
          <w:rFonts w:ascii="Cambria" w:hAnsi="Cambria"/>
          <w:sz w:val="22"/>
        </w:rPr>
        <w:t xml:space="preserve">ehemaligen Beteuerungen zum Trotz, </w:t>
      </w:r>
      <w:r w:rsidR="00680AB7">
        <w:rPr>
          <w:rFonts w:ascii="Cambria" w:hAnsi="Cambria"/>
          <w:sz w:val="22"/>
        </w:rPr>
        <w:t xml:space="preserve">auch </w:t>
      </w:r>
      <w:r w:rsidR="006820DB" w:rsidRPr="005E357F">
        <w:rPr>
          <w:rFonts w:ascii="Cambria" w:hAnsi="Cambria"/>
          <w:sz w:val="22"/>
        </w:rPr>
        <w:t xml:space="preserve">oft </w:t>
      </w:r>
      <w:r w:rsidR="00680AB7">
        <w:rPr>
          <w:rFonts w:ascii="Cambria" w:hAnsi="Cambria"/>
          <w:sz w:val="22"/>
        </w:rPr>
        <w:t xml:space="preserve">noch </w:t>
      </w:r>
      <w:r w:rsidR="006820DB" w:rsidRPr="005E357F">
        <w:rPr>
          <w:rFonts w:ascii="Cambria" w:hAnsi="Cambria"/>
          <w:sz w:val="22"/>
        </w:rPr>
        <w:t>schneller als mancher Frau lieb ist, alte Rollenverhältnisse (Frau: Hausfrau und Mutter, Mann: Ernährer) mit dem Hinweis auf die vermeintlich natürliche Arbeitsteilung wieder eingeführt</w:t>
      </w:r>
      <w:r w:rsidR="00EE3D54" w:rsidRPr="005E357F">
        <w:rPr>
          <w:rFonts w:ascii="Cambria" w:hAnsi="Cambria"/>
          <w:sz w:val="22"/>
        </w:rPr>
        <w:t xml:space="preserve"> nach dem Motto: Das haben meine Eltern auch so gemacht! </w:t>
      </w:r>
      <w:r w:rsidR="00153B0B">
        <w:rPr>
          <w:rFonts w:ascii="Cambria" w:hAnsi="Cambria"/>
          <w:sz w:val="22"/>
        </w:rPr>
        <w:t xml:space="preserve">Und geht es nicht ganz so „traditionell“ zu, wenn Frauen selbst außer Haus </w:t>
      </w:r>
      <w:r w:rsidR="00130A4D">
        <w:rPr>
          <w:rFonts w:ascii="Cambria" w:hAnsi="Cambria"/>
          <w:sz w:val="22"/>
        </w:rPr>
        <w:t xml:space="preserve">ganz oder teilweise </w:t>
      </w:r>
      <w:r w:rsidR="00153B0B">
        <w:rPr>
          <w:rFonts w:ascii="Cambria" w:hAnsi="Cambria"/>
          <w:sz w:val="22"/>
        </w:rPr>
        <w:t>erwerbstätig sind, dann ist es nach einer Erhebung des Statistischen Bundesamts von 2011</w:t>
      </w:r>
      <w:r w:rsidR="00680AB7">
        <w:rPr>
          <w:rFonts w:ascii="Cambria" w:hAnsi="Cambria"/>
          <w:sz w:val="22"/>
        </w:rPr>
        <w:t xml:space="preserve"> aber</w:t>
      </w:r>
      <w:r w:rsidR="00153B0B">
        <w:rPr>
          <w:rFonts w:ascii="Cambria" w:hAnsi="Cambria"/>
          <w:sz w:val="22"/>
        </w:rPr>
        <w:t xml:space="preserve"> </w:t>
      </w:r>
      <w:r w:rsidR="00130A4D">
        <w:rPr>
          <w:rFonts w:ascii="Cambria" w:hAnsi="Cambria"/>
          <w:sz w:val="22"/>
        </w:rPr>
        <w:t xml:space="preserve">immer noch so, dass der Hauptteil der Hausarbeit an den Frauen hängenbleibt, auch wenn sie heutzutage ungefähr – Haus- und Berufsarbeit zusammengenommen – etwa gleich </w:t>
      </w:r>
      <w:r w:rsidR="00680AB7">
        <w:rPr>
          <w:rFonts w:ascii="Cambria" w:hAnsi="Cambria"/>
          <w:sz w:val="22"/>
        </w:rPr>
        <w:t xml:space="preserve">lang </w:t>
      </w:r>
      <w:r w:rsidR="00130A4D">
        <w:rPr>
          <w:rFonts w:ascii="Cambria" w:hAnsi="Cambria"/>
          <w:sz w:val="22"/>
        </w:rPr>
        <w:t xml:space="preserve">pro Tag arbeiten. Trotzdem die gerechte Aufteilung ist und bleibt ein Zankapfel selbst </w:t>
      </w:r>
      <w:r w:rsidR="00680AB7">
        <w:rPr>
          <w:rFonts w:ascii="Cambria" w:hAnsi="Cambria"/>
          <w:sz w:val="22"/>
        </w:rPr>
        <w:t xml:space="preserve">in (im positivsten Sinne) </w:t>
      </w:r>
      <w:r w:rsidR="00680AB7" w:rsidRPr="00680AB7">
        <w:rPr>
          <w:rFonts w:ascii="Cambria" w:hAnsi="Cambria"/>
          <w:i/>
          <w:sz w:val="22"/>
        </w:rPr>
        <w:t>Best-</w:t>
      </w:r>
      <w:proofErr w:type="spellStart"/>
      <w:r w:rsidR="00680AB7" w:rsidRPr="00680AB7">
        <w:rPr>
          <w:rFonts w:ascii="Cambria" w:hAnsi="Cambria"/>
          <w:i/>
          <w:sz w:val="22"/>
        </w:rPr>
        <w:t>of</w:t>
      </w:r>
      <w:proofErr w:type="spellEnd"/>
      <w:r w:rsidR="00680AB7" w:rsidRPr="00680AB7">
        <w:rPr>
          <w:rFonts w:ascii="Cambria" w:hAnsi="Cambria"/>
          <w:i/>
          <w:sz w:val="22"/>
        </w:rPr>
        <w:t>-</w:t>
      </w:r>
      <w:proofErr w:type="spellStart"/>
      <w:r w:rsidR="00680AB7" w:rsidRPr="00680AB7">
        <w:rPr>
          <w:rFonts w:ascii="Cambria" w:hAnsi="Cambria"/>
          <w:i/>
          <w:sz w:val="22"/>
        </w:rPr>
        <w:t>Families</w:t>
      </w:r>
      <w:proofErr w:type="spellEnd"/>
      <w:r w:rsidR="00680AB7">
        <w:rPr>
          <w:rFonts w:ascii="Cambria" w:hAnsi="Cambria"/>
          <w:sz w:val="22"/>
        </w:rPr>
        <w:t xml:space="preserve"> und muss auch in der modernen </w:t>
      </w:r>
      <w:r w:rsidR="00680AB7" w:rsidRPr="00680AB7">
        <w:rPr>
          <w:rFonts w:ascii="Cambria" w:hAnsi="Cambria"/>
          <w:i/>
          <w:sz w:val="22"/>
        </w:rPr>
        <w:t>Verhandlungsfamilie</w:t>
      </w:r>
      <w:r w:rsidR="00680AB7">
        <w:rPr>
          <w:rFonts w:ascii="Cambria" w:hAnsi="Cambria"/>
          <w:sz w:val="22"/>
        </w:rPr>
        <w:t xml:space="preserve"> immer wieder neu ausgehandelt werden</w:t>
      </w:r>
      <w:r w:rsidR="00130A4D">
        <w:rPr>
          <w:rFonts w:ascii="Cambria" w:hAnsi="Cambria"/>
          <w:sz w:val="22"/>
        </w:rPr>
        <w:t>.</w:t>
      </w:r>
      <w:r w:rsidR="00680AB7">
        <w:rPr>
          <w:rFonts w:ascii="Cambria" w:hAnsi="Cambria"/>
          <w:sz w:val="22"/>
        </w:rPr>
        <w:t xml:space="preserve"> Und das übersteigt eben manchmal auch die Kräfte.</w:t>
      </w:r>
    </w:p>
    <w:p w14:paraId="64EF41C6" w14:textId="5D34ED9C" w:rsidR="00130A4D" w:rsidRDefault="00130A4D" w:rsidP="00A51CA1">
      <w:pPr>
        <w:spacing w:line="271" w:lineRule="auto"/>
        <w:rPr>
          <w:rFonts w:ascii="Cambria" w:hAnsi="Cambria"/>
          <w:sz w:val="22"/>
        </w:rPr>
      </w:pPr>
      <w:r>
        <w:rPr>
          <w:rFonts w:ascii="Cambria" w:hAnsi="Cambria"/>
          <w:sz w:val="22"/>
        </w:rPr>
        <w:t>Aber auch anderes kann Männern nach der Geburt eines Kindes zu schaffen machen. Oft ist es nämlich einfach so, dass sich die Aufmerksamkeit und Liebe der Mutter danach so sehr auf das Neugeborene richtet, dass</w:t>
      </w:r>
      <w:r w:rsidR="00EE3D54" w:rsidRPr="005E357F">
        <w:rPr>
          <w:rFonts w:ascii="Cambria" w:hAnsi="Cambria"/>
          <w:sz w:val="22"/>
        </w:rPr>
        <w:t xml:space="preserve"> der Mann </w:t>
      </w:r>
      <w:r>
        <w:rPr>
          <w:rFonts w:ascii="Cambria" w:hAnsi="Cambria"/>
          <w:sz w:val="22"/>
        </w:rPr>
        <w:t xml:space="preserve">beginnt, </w:t>
      </w:r>
      <w:r w:rsidR="00EE3D54" w:rsidRPr="005E357F">
        <w:rPr>
          <w:rFonts w:ascii="Cambria" w:hAnsi="Cambria"/>
          <w:sz w:val="22"/>
        </w:rPr>
        <w:t>sich als Konkurrent um die, auch erotische, Zuwend</w:t>
      </w:r>
      <w:r>
        <w:rPr>
          <w:rFonts w:ascii="Cambria" w:hAnsi="Cambria"/>
          <w:sz w:val="22"/>
        </w:rPr>
        <w:t>ung seiner Frau zu sehen</w:t>
      </w:r>
      <w:r w:rsidR="00EE3D54" w:rsidRPr="005E357F">
        <w:rPr>
          <w:rFonts w:ascii="Cambria" w:hAnsi="Cambria"/>
          <w:sz w:val="22"/>
        </w:rPr>
        <w:t xml:space="preserve">. </w:t>
      </w:r>
      <w:r>
        <w:rPr>
          <w:rFonts w:ascii="Cambria" w:hAnsi="Cambria"/>
          <w:sz w:val="22"/>
        </w:rPr>
        <w:br/>
      </w:r>
      <w:r w:rsidR="00EE3D54" w:rsidRPr="005E357F">
        <w:rPr>
          <w:rFonts w:ascii="Cambria" w:hAnsi="Cambria"/>
          <w:sz w:val="22"/>
        </w:rPr>
        <w:t>Und ein weiteres kann in dieser Phase zu einer echten Belastung der Beziehung werden: Jeder bringt seine eig</w:t>
      </w:r>
      <w:r w:rsidR="00846BF9" w:rsidRPr="005E357F">
        <w:rPr>
          <w:rFonts w:ascii="Cambria" w:hAnsi="Cambria"/>
          <w:sz w:val="22"/>
        </w:rPr>
        <w:t>ene Erziehungsbiografie mit und</w:t>
      </w:r>
      <w:r w:rsidR="00EE3D54" w:rsidRPr="005E357F">
        <w:rPr>
          <w:rFonts w:ascii="Cambria" w:hAnsi="Cambria"/>
          <w:sz w:val="22"/>
        </w:rPr>
        <w:t xml:space="preserve"> glaubt zu wissen, was für ein Kind gut und was schlecht ist. </w:t>
      </w:r>
      <w:r>
        <w:rPr>
          <w:rFonts w:ascii="Cambria" w:hAnsi="Cambria"/>
          <w:sz w:val="22"/>
        </w:rPr>
        <w:t>Das fängt beim Stillen an (ja, auch darüber und über die Zeit, die eine Frau dafür verwendet, haben Männer ja heutzutage eine dezidierte Meinung</w:t>
      </w:r>
      <w:r w:rsidR="00680AB7">
        <w:rPr>
          <w:rFonts w:ascii="Cambria" w:hAnsi="Cambria"/>
          <w:sz w:val="22"/>
        </w:rPr>
        <w:t>, Gottseidank!</w:t>
      </w:r>
      <w:r>
        <w:rPr>
          <w:rFonts w:ascii="Cambria" w:hAnsi="Cambria"/>
          <w:sz w:val="22"/>
        </w:rPr>
        <w:t xml:space="preserve">), geht über </w:t>
      </w:r>
      <w:r w:rsidR="00965068">
        <w:rPr>
          <w:rFonts w:ascii="Cambria" w:hAnsi="Cambria"/>
          <w:sz w:val="22"/>
        </w:rPr>
        <w:t xml:space="preserve">das </w:t>
      </w:r>
      <w:r w:rsidR="004F7812" w:rsidRPr="00965068">
        <w:rPr>
          <w:rFonts w:ascii="Cambria" w:hAnsi="Cambria"/>
          <w:i/>
          <w:sz w:val="22"/>
        </w:rPr>
        <w:t>Sofort-Trösten-beim-ersten-Wehlaut</w:t>
      </w:r>
      <w:r w:rsidR="004F7812">
        <w:rPr>
          <w:rFonts w:ascii="Cambria" w:hAnsi="Cambria"/>
          <w:sz w:val="22"/>
        </w:rPr>
        <w:t xml:space="preserve"> </w:t>
      </w:r>
      <w:r w:rsidR="00680AB7">
        <w:rPr>
          <w:rFonts w:ascii="Cambria" w:hAnsi="Cambria"/>
          <w:sz w:val="22"/>
        </w:rPr>
        <w:t>(</w:t>
      </w:r>
      <w:proofErr w:type="spellStart"/>
      <w:r w:rsidR="00680AB7">
        <w:rPr>
          <w:rFonts w:ascii="Cambria" w:hAnsi="Cambria"/>
          <w:sz w:val="22"/>
        </w:rPr>
        <w:t>Horroszenario</w:t>
      </w:r>
      <w:proofErr w:type="spellEnd"/>
      <w:r w:rsidR="00680AB7">
        <w:rPr>
          <w:rFonts w:ascii="Cambria" w:hAnsi="Cambria"/>
          <w:sz w:val="22"/>
        </w:rPr>
        <w:t xml:space="preserve">: </w:t>
      </w:r>
      <w:r w:rsidR="00680AB7" w:rsidRPr="00680AB7">
        <w:rPr>
          <w:rFonts w:ascii="Cambria" w:hAnsi="Cambria"/>
          <w:i/>
          <w:sz w:val="22"/>
        </w:rPr>
        <w:t>Kafkas Pawlatsche</w:t>
      </w:r>
      <w:r w:rsidR="00680AB7">
        <w:rPr>
          <w:rFonts w:ascii="Cambria" w:hAnsi="Cambria"/>
          <w:sz w:val="22"/>
        </w:rPr>
        <w:t xml:space="preserve">-Trauma!) </w:t>
      </w:r>
      <w:r w:rsidR="004F7812">
        <w:rPr>
          <w:rFonts w:ascii="Cambria" w:hAnsi="Cambria"/>
          <w:sz w:val="22"/>
        </w:rPr>
        <w:t>bis zum Streit über die gendertheoretisch korrekte Farbe des Schnullers.</w:t>
      </w:r>
      <w:r>
        <w:rPr>
          <w:rFonts w:ascii="Cambria" w:hAnsi="Cambria"/>
          <w:sz w:val="22"/>
        </w:rPr>
        <w:t xml:space="preserve"> </w:t>
      </w:r>
      <w:r w:rsidR="00EE3D54" w:rsidRPr="005E357F">
        <w:rPr>
          <w:rFonts w:ascii="Cambria" w:hAnsi="Cambria"/>
          <w:sz w:val="22"/>
        </w:rPr>
        <w:t xml:space="preserve">Schnell werden bei gegensätzlichen Auffassungen, die nicht </w:t>
      </w:r>
      <w:r w:rsidR="00680AB7">
        <w:rPr>
          <w:rFonts w:ascii="Cambria" w:hAnsi="Cambria"/>
          <w:sz w:val="22"/>
        </w:rPr>
        <w:t>im Kompromiss (ja auch der kostet Zeit und Kraft!) gelöst werden</w:t>
      </w:r>
      <w:r w:rsidR="00EE3D54" w:rsidRPr="005E357F">
        <w:rPr>
          <w:rFonts w:ascii="Cambria" w:hAnsi="Cambria"/>
          <w:sz w:val="22"/>
        </w:rPr>
        <w:t xml:space="preserve">, ernsthafte Paar- und Erziehungskrisen. </w:t>
      </w:r>
    </w:p>
    <w:p w14:paraId="4CB59510" w14:textId="73D70A83" w:rsidR="00A51CA1" w:rsidRDefault="00EE3D54" w:rsidP="00A51CA1">
      <w:pPr>
        <w:spacing w:line="271" w:lineRule="auto"/>
        <w:rPr>
          <w:rFonts w:ascii="Cambria" w:hAnsi="Cambria"/>
          <w:sz w:val="22"/>
        </w:rPr>
      </w:pPr>
      <w:r w:rsidRPr="005E357F">
        <w:rPr>
          <w:rFonts w:ascii="Cambria" w:hAnsi="Cambria"/>
          <w:sz w:val="22"/>
        </w:rPr>
        <w:t xml:space="preserve">Aber auch wenn die Kinder dann in einer späteren Lebensphase aus dem Haus sind, </w:t>
      </w:r>
      <w:r w:rsidR="003358B1" w:rsidRPr="005E357F">
        <w:rPr>
          <w:rFonts w:ascii="Cambria" w:hAnsi="Cambria"/>
          <w:sz w:val="22"/>
        </w:rPr>
        <w:t>lauert</w:t>
      </w:r>
      <w:r w:rsidRPr="005E357F">
        <w:rPr>
          <w:rFonts w:ascii="Cambria" w:hAnsi="Cambria"/>
          <w:sz w:val="22"/>
        </w:rPr>
        <w:t xml:space="preserve"> in der Übergangsphase, in der sich das „Nest“ zu leeren </w:t>
      </w:r>
      <w:r w:rsidR="003358B1" w:rsidRPr="005E357F">
        <w:rPr>
          <w:rFonts w:ascii="Cambria" w:hAnsi="Cambria"/>
          <w:sz w:val="22"/>
        </w:rPr>
        <w:t>beginnt</w:t>
      </w:r>
      <w:r w:rsidRPr="005E357F">
        <w:rPr>
          <w:rFonts w:ascii="Cambria" w:hAnsi="Cambria"/>
          <w:sz w:val="22"/>
        </w:rPr>
        <w:t xml:space="preserve">, erneut Gefahr für die Partner. Oft sind es </w:t>
      </w:r>
      <w:r w:rsidR="00965068">
        <w:rPr>
          <w:rFonts w:ascii="Cambria" w:hAnsi="Cambria"/>
          <w:sz w:val="22"/>
        </w:rPr>
        <w:t xml:space="preserve">auch </w:t>
      </w:r>
      <w:r w:rsidRPr="005E357F">
        <w:rPr>
          <w:rFonts w:ascii="Cambria" w:hAnsi="Cambria"/>
          <w:sz w:val="22"/>
        </w:rPr>
        <w:t xml:space="preserve">hier die Frauen, die in einer traditionellen Rollenverteilung als Ehe-, Hausfrau und Mutter dem Mann für Beruf und Karriere den Rücken freigehalten haben, die nun </w:t>
      </w:r>
      <w:r w:rsidR="00BA0A92" w:rsidRPr="005E357F">
        <w:rPr>
          <w:rFonts w:ascii="Cambria" w:hAnsi="Cambria"/>
          <w:sz w:val="22"/>
        </w:rPr>
        <w:t xml:space="preserve">erstmals wieder Ansprüche an das </w:t>
      </w:r>
      <w:r w:rsidR="004F7812">
        <w:rPr>
          <w:rFonts w:ascii="Cambria" w:hAnsi="Cambria"/>
          <w:sz w:val="22"/>
        </w:rPr>
        <w:t>„</w:t>
      </w:r>
      <w:r w:rsidR="00BA0A92" w:rsidRPr="00965068">
        <w:rPr>
          <w:rFonts w:ascii="Cambria" w:hAnsi="Cambria"/>
          <w:i/>
          <w:sz w:val="22"/>
        </w:rPr>
        <w:t>eigene Leben</w:t>
      </w:r>
      <w:r w:rsidR="004F7812">
        <w:rPr>
          <w:rFonts w:ascii="Cambria" w:hAnsi="Cambria"/>
          <w:sz w:val="22"/>
        </w:rPr>
        <w:t>“</w:t>
      </w:r>
      <w:r w:rsidR="00BA0A92" w:rsidRPr="005E357F">
        <w:rPr>
          <w:rFonts w:ascii="Cambria" w:hAnsi="Cambria"/>
          <w:sz w:val="22"/>
        </w:rPr>
        <w:t xml:space="preserve"> stellen und neue Ziele verfolgen. </w:t>
      </w:r>
      <w:r w:rsidR="004F7812">
        <w:rPr>
          <w:rFonts w:ascii="Cambria" w:hAnsi="Cambria"/>
          <w:sz w:val="22"/>
        </w:rPr>
        <w:br/>
      </w:r>
      <w:r w:rsidR="00BA0A92" w:rsidRPr="005E357F">
        <w:rPr>
          <w:rFonts w:ascii="Cambria" w:hAnsi="Cambria"/>
          <w:sz w:val="22"/>
        </w:rPr>
        <w:t>Wer aber glaubt, das</w:t>
      </w:r>
      <w:r w:rsidR="00846BF9" w:rsidRPr="005E357F">
        <w:rPr>
          <w:rFonts w:ascii="Cambria" w:hAnsi="Cambria"/>
          <w:sz w:val="22"/>
        </w:rPr>
        <w:t>s</w:t>
      </w:r>
      <w:r w:rsidR="00BA0A92" w:rsidRPr="005E357F">
        <w:rPr>
          <w:rFonts w:ascii="Cambria" w:hAnsi="Cambria"/>
          <w:sz w:val="22"/>
        </w:rPr>
        <w:t xml:space="preserve"> Opa und Oma endlich gefahrlos der </w:t>
      </w:r>
      <w:r w:rsidR="00BA0A92" w:rsidRPr="00965068">
        <w:rPr>
          <w:rFonts w:ascii="Cambria" w:hAnsi="Cambria"/>
          <w:i/>
          <w:sz w:val="22"/>
        </w:rPr>
        <w:t>Goldenen Hochzeit</w:t>
      </w:r>
      <w:r w:rsidR="00BA0A92" w:rsidRPr="005E357F">
        <w:rPr>
          <w:rFonts w:ascii="Cambria" w:hAnsi="Cambria"/>
          <w:sz w:val="22"/>
        </w:rPr>
        <w:t xml:space="preserve"> </w:t>
      </w:r>
      <w:proofErr w:type="spellStart"/>
      <w:r w:rsidR="00BA0A92" w:rsidRPr="00965068">
        <w:rPr>
          <w:rFonts w:ascii="Cambria" w:hAnsi="Cambria"/>
          <w:i/>
          <w:sz w:val="22"/>
        </w:rPr>
        <w:t>entgegen</w:t>
      </w:r>
      <w:r w:rsidR="00965068" w:rsidRPr="00965068">
        <w:rPr>
          <w:rFonts w:ascii="Cambria" w:hAnsi="Cambria"/>
          <w:i/>
          <w:sz w:val="22"/>
        </w:rPr>
        <w:t>senilisieren</w:t>
      </w:r>
      <w:proofErr w:type="spellEnd"/>
      <w:r w:rsidR="00BA0A92" w:rsidRPr="00965068">
        <w:rPr>
          <w:rFonts w:ascii="Cambria" w:hAnsi="Cambria"/>
          <w:i/>
          <w:sz w:val="22"/>
        </w:rPr>
        <w:t xml:space="preserve"> </w:t>
      </w:r>
      <w:r w:rsidR="00BA0A92" w:rsidRPr="005E357F">
        <w:rPr>
          <w:rFonts w:ascii="Cambria" w:hAnsi="Cambria"/>
          <w:sz w:val="22"/>
        </w:rPr>
        <w:t xml:space="preserve">können, verkennt auch hier, dass mit dem Rückzug aus dem Berufsleben für beide Partner nicht nur eine Zeit beginnt, in der sie angesichts der gestiegenen Lebenserwartung </w:t>
      </w:r>
      <w:r w:rsidR="004F7812">
        <w:rPr>
          <w:rFonts w:ascii="Cambria" w:hAnsi="Cambria"/>
          <w:sz w:val="22"/>
        </w:rPr>
        <w:t xml:space="preserve">für beide Geschlechter </w:t>
      </w:r>
      <w:r w:rsidR="00BA0A92" w:rsidRPr="005E357F">
        <w:rPr>
          <w:rFonts w:ascii="Cambria" w:hAnsi="Cambria"/>
          <w:sz w:val="22"/>
        </w:rPr>
        <w:t xml:space="preserve">noch einmal „durchstarten“ können, sondern auch eine Zeit, in der sie sich eben auch </w:t>
      </w:r>
      <w:r w:rsidR="00BA0A92" w:rsidRPr="00965068">
        <w:rPr>
          <w:rFonts w:ascii="Cambria" w:hAnsi="Cambria"/>
          <w:i/>
          <w:sz w:val="22"/>
        </w:rPr>
        <w:t>auf der Pelle hocken</w:t>
      </w:r>
      <w:r w:rsidR="00BA0A92" w:rsidRPr="005E357F">
        <w:rPr>
          <w:rFonts w:ascii="Cambria" w:hAnsi="Cambria"/>
          <w:sz w:val="22"/>
        </w:rPr>
        <w:t xml:space="preserve">. So manche alte Ehe zerbricht wohl auch daran, dass die ständige Anwesenheit des jeweils anderen, Überdruss erzeugt. </w:t>
      </w:r>
      <w:r w:rsidR="004F7812">
        <w:rPr>
          <w:rFonts w:ascii="Cambria" w:hAnsi="Cambria"/>
          <w:sz w:val="22"/>
        </w:rPr>
        <w:t>So s</w:t>
      </w:r>
      <w:r w:rsidR="00063B0D">
        <w:rPr>
          <w:rFonts w:ascii="Cambria" w:hAnsi="Cambria"/>
          <w:sz w:val="22"/>
        </w:rPr>
        <w:t>ehen</w:t>
      </w:r>
      <w:r w:rsidR="004F7812">
        <w:rPr>
          <w:rFonts w:ascii="Cambria" w:hAnsi="Cambria"/>
          <w:sz w:val="22"/>
        </w:rPr>
        <w:t xml:space="preserve"> sich plötzlich der zum </w:t>
      </w:r>
      <w:proofErr w:type="spellStart"/>
      <w:r w:rsidR="004F7812" w:rsidRPr="00965068">
        <w:rPr>
          <w:rFonts w:ascii="Cambria" w:hAnsi="Cambria"/>
          <w:i/>
          <w:sz w:val="22"/>
        </w:rPr>
        <w:t>Dauerbruddler</w:t>
      </w:r>
      <w:proofErr w:type="spellEnd"/>
      <w:r w:rsidR="004F7812">
        <w:rPr>
          <w:rFonts w:ascii="Cambria" w:hAnsi="Cambria"/>
          <w:sz w:val="22"/>
        </w:rPr>
        <w:t xml:space="preserve"> mutierte Opa </w:t>
      </w:r>
      <w:r w:rsidR="00680AB7">
        <w:rPr>
          <w:rFonts w:ascii="Cambria" w:hAnsi="Cambria"/>
          <w:sz w:val="22"/>
        </w:rPr>
        <w:t>und</w:t>
      </w:r>
      <w:r w:rsidR="004F7812">
        <w:rPr>
          <w:rFonts w:ascii="Cambria" w:hAnsi="Cambria"/>
          <w:sz w:val="22"/>
        </w:rPr>
        <w:t xml:space="preserve"> die zur nörgelnden </w:t>
      </w:r>
      <w:r w:rsidR="004F7812" w:rsidRPr="00965068">
        <w:rPr>
          <w:rFonts w:ascii="Cambria" w:hAnsi="Cambria"/>
          <w:i/>
          <w:sz w:val="22"/>
        </w:rPr>
        <w:t>Dauerfürsorgerin</w:t>
      </w:r>
      <w:r w:rsidR="004F7812">
        <w:rPr>
          <w:rFonts w:ascii="Cambria" w:hAnsi="Cambria"/>
          <w:sz w:val="22"/>
        </w:rPr>
        <w:t xml:space="preserve"> avancierte Oma</w:t>
      </w:r>
      <w:r w:rsidR="00063B0D">
        <w:rPr>
          <w:rFonts w:ascii="Cambria" w:hAnsi="Cambria"/>
          <w:sz w:val="22"/>
        </w:rPr>
        <w:t xml:space="preserve"> in einen alltäglichen Kleinkrieg verstrickt, bei dem jeder </w:t>
      </w:r>
      <w:r w:rsidR="00680AB7">
        <w:rPr>
          <w:rFonts w:ascii="Cambria" w:hAnsi="Cambria"/>
          <w:sz w:val="22"/>
        </w:rPr>
        <w:t xml:space="preserve">auf seine ganz gendertypische Art und Weise </w:t>
      </w:r>
      <w:r w:rsidR="00063B0D">
        <w:rPr>
          <w:rFonts w:ascii="Cambria" w:hAnsi="Cambria"/>
          <w:sz w:val="22"/>
        </w:rPr>
        <w:t xml:space="preserve">seiner eigenen Guerillataktik folgt, um nicht im Kampf um das </w:t>
      </w:r>
      <w:r w:rsidR="00063B0D" w:rsidRPr="00063B0D">
        <w:rPr>
          <w:rFonts w:ascii="Cambria" w:hAnsi="Cambria"/>
          <w:i/>
          <w:sz w:val="22"/>
        </w:rPr>
        <w:t>Einfach-so-Sitzen</w:t>
      </w:r>
      <w:r w:rsidR="00063B0D">
        <w:rPr>
          <w:rFonts w:ascii="Cambria" w:hAnsi="Cambria"/>
          <w:i/>
          <w:sz w:val="22"/>
        </w:rPr>
        <w:t>-</w:t>
      </w:r>
      <w:r w:rsidR="00063B0D" w:rsidRPr="00063B0D">
        <w:rPr>
          <w:rFonts w:ascii="Cambria" w:hAnsi="Cambria"/>
          <w:i/>
          <w:sz w:val="22"/>
        </w:rPr>
        <w:t>Wollen</w:t>
      </w:r>
      <w:r w:rsidR="00063B0D">
        <w:rPr>
          <w:rFonts w:ascii="Cambria" w:hAnsi="Cambria"/>
          <w:sz w:val="22"/>
        </w:rPr>
        <w:t xml:space="preserve"> </w:t>
      </w:r>
      <w:r w:rsidR="00EA0D37">
        <w:rPr>
          <w:rFonts w:ascii="Cambria" w:hAnsi="Cambria"/>
          <w:sz w:val="22"/>
        </w:rPr>
        <w:t xml:space="preserve">des Opas und der </w:t>
      </w:r>
      <w:r w:rsidR="00EA0D37" w:rsidRPr="00D25BE0">
        <w:rPr>
          <w:rFonts w:ascii="Cambria" w:hAnsi="Cambria"/>
          <w:i/>
          <w:sz w:val="22"/>
        </w:rPr>
        <w:t>Jetzt-hättest- du-doch-mal-Zeit-irgendwas-zu-tun-was-dir-Spaß-macht-Nörgelei</w:t>
      </w:r>
      <w:r w:rsidR="00EA0D37">
        <w:rPr>
          <w:rFonts w:ascii="Cambria" w:hAnsi="Cambria"/>
          <w:sz w:val="22"/>
        </w:rPr>
        <w:t xml:space="preserve"> </w:t>
      </w:r>
      <w:r w:rsidR="00D25BE0">
        <w:rPr>
          <w:rFonts w:ascii="Cambria" w:hAnsi="Cambria"/>
          <w:sz w:val="22"/>
        </w:rPr>
        <w:t xml:space="preserve">seiner Ehefrau </w:t>
      </w:r>
      <w:r w:rsidR="00EA0D37">
        <w:rPr>
          <w:rFonts w:ascii="Cambria" w:hAnsi="Cambria"/>
          <w:sz w:val="22"/>
        </w:rPr>
        <w:t xml:space="preserve">am Ende doch noch einen Schreikrampf zu bekommen. Jedenfalls sind </w:t>
      </w:r>
      <w:r w:rsidR="001A533B">
        <w:rPr>
          <w:rFonts w:ascii="Cambria" w:hAnsi="Cambria"/>
          <w:sz w:val="22"/>
        </w:rPr>
        <w:t xml:space="preserve">nach langen Ehejahren </w:t>
      </w:r>
      <w:r w:rsidR="001A533B" w:rsidRPr="001A533B">
        <w:rPr>
          <w:rFonts w:ascii="Cambria" w:hAnsi="Cambria"/>
          <w:i/>
          <w:sz w:val="22"/>
        </w:rPr>
        <w:t>Berta und Hermann</w:t>
      </w:r>
      <w:r w:rsidR="001A533B">
        <w:rPr>
          <w:rFonts w:ascii="Cambria" w:hAnsi="Cambria"/>
          <w:sz w:val="22"/>
        </w:rPr>
        <w:t>, wie die</w:t>
      </w:r>
      <w:r w:rsidR="00063B0D">
        <w:rPr>
          <w:rFonts w:ascii="Cambria" w:hAnsi="Cambria"/>
          <w:sz w:val="22"/>
        </w:rPr>
        <w:t xml:space="preserve"> beiden</w:t>
      </w:r>
      <w:r w:rsidR="001A533B">
        <w:rPr>
          <w:rFonts w:ascii="Cambria" w:hAnsi="Cambria"/>
          <w:sz w:val="22"/>
        </w:rPr>
        <w:t xml:space="preserve"> </w:t>
      </w:r>
      <w:r w:rsidR="001A533B" w:rsidRPr="001A533B">
        <w:rPr>
          <w:rFonts w:ascii="Cambria" w:hAnsi="Cambria"/>
          <w:i/>
          <w:sz w:val="22"/>
        </w:rPr>
        <w:t>Knollennasen bei Loriot</w:t>
      </w:r>
      <w:r w:rsidR="001A533B">
        <w:rPr>
          <w:rFonts w:ascii="Cambria" w:hAnsi="Cambria"/>
          <w:sz w:val="22"/>
        </w:rPr>
        <w:t xml:space="preserve"> heißen</w:t>
      </w:r>
      <w:r w:rsidR="00063B0D">
        <w:rPr>
          <w:rFonts w:ascii="Cambria" w:hAnsi="Cambria"/>
          <w:sz w:val="22"/>
        </w:rPr>
        <w:t xml:space="preserve"> (Loriots Trickfilm </w:t>
      </w:r>
      <w:r w:rsidR="00063B0D" w:rsidRPr="00063B0D">
        <w:rPr>
          <w:rFonts w:ascii="Cambria" w:hAnsi="Cambria"/>
          <w:i/>
          <w:sz w:val="22"/>
        </w:rPr>
        <w:t>Feierabend</w:t>
      </w:r>
      <w:r w:rsidR="00063B0D">
        <w:rPr>
          <w:rFonts w:ascii="Cambria" w:hAnsi="Cambria"/>
          <w:sz w:val="22"/>
        </w:rPr>
        <w:t xml:space="preserve">, der Kultstatus bei den Älteren genießt, gibt’s übrigens auch auf YouTube) </w:t>
      </w:r>
      <w:r w:rsidR="001A533B">
        <w:rPr>
          <w:rFonts w:ascii="Cambria" w:hAnsi="Cambria"/>
          <w:sz w:val="22"/>
        </w:rPr>
        <w:t xml:space="preserve">, </w:t>
      </w:r>
      <w:r w:rsidR="00EA0D37">
        <w:rPr>
          <w:rFonts w:ascii="Cambria" w:hAnsi="Cambria"/>
          <w:sz w:val="22"/>
        </w:rPr>
        <w:t>meilenwert</w:t>
      </w:r>
      <w:r w:rsidR="001A533B">
        <w:rPr>
          <w:rFonts w:ascii="Cambria" w:hAnsi="Cambria"/>
          <w:sz w:val="22"/>
        </w:rPr>
        <w:t xml:space="preserve"> entfernt vo</w:t>
      </w:r>
      <w:r w:rsidR="00EA0D37">
        <w:rPr>
          <w:rFonts w:ascii="Cambria" w:hAnsi="Cambria"/>
          <w:sz w:val="22"/>
        </w:rPr>
        <w:t>m antiken Glamour, der</w:t>
      </w:r>
      <w:r w:rsidR="001A533B">
        <w:rPr>
          <w:rFonts w:ascii="Cambria" w:hAnsi="Cambria"/>
          <w:sz w:val="22"/>
        </w:rPr>
        <w:t xml:space="preserve"> </w:t>
      </w:r>
      <w:r w:rsidR="001A533B" w:rsidRPr="001A533B">
        <w:rPr>
          <w:rFonts w:ascii="Cambria" w:hAnsi="Cambria"/>
          <w:i/>
          <w:sz w:val="22"/>
        </w:rPr>
        <w:t xml:space="preserve">Philemon und </w:t>
      </w:r>
      <w:proofErr w:type="spellStart"/>
      <w:r w:rsidR="001A533B" w:rsidRPr="001A533B">
        <w:rPr>
          <w:rFonts w:ascii="Cambria" w:hAnsi="Cambria"/>
          <w:i/>
          <w:sz w:val="22"/>
        </w:rPr>
        <w:t>Baucis</w:t>
      </w:r>
      <w:proofErr w:type="spellEnd"/>
      <w:r w:rsidR="001A533B">
        <w:rPr>
          <w:rFonts w:ascii="Cambria" w:hAnsi="Cambria"/>
          <w:sz w:val="22"/>
        </w:rPr>
        <w:t xml:space="preserve"> </w:t>
      </w:r>
      <w:r w:rsidR="00EA0D37">
        <w:rPr>
          <w:rFonts w:ascii="Cambria" w:hAnsi="Cambria"/>
          <w:sz w:val="22"/>
        </w:rPr>
        <w:t xml:space="preserve">umgibt, </w:t>
      </w:r>
      <w:r w:rsidR="001A533B">
        <w:rPr>
          <w:rFonts w:ascii="Cambria" w:hAnsi="Cambria"/>
          <w:sz w:val="22"/>
        </w:rPr>
        <w:t xml:space="preserve">und auch in Nicos </w:t>
      </w:r>
      <w:r w:rsidR="001A533B">
        <w:rPr>
          <w:rFonts w:ascii="Cambria" w:hAnsi="Cambria"/>
          <w:sz w:val="22"/>
        </w:rPr>
        <w:lastRenderedPageBreak/>
        <w:t xml:space="preserve">und Nadines Ehe und Familienleben „in echt“ gibt es von dem Tag an, an dem sie zur Symbolisierung ihrer romantischen Liebe und ihrem Teilhabeanspruch an der Konsumgesellschaft mit der Stretch Limousine vor dem Standesamt </w:t>
      </w:r>
      <w:r w:rsidR="00EA0D37">
        <w:rPr>
          <w:rFonts w:ascii="Cambria" w:hAnsi="Cambria"/>
          <w:sz w:val="22"/>
        </w:rPr>
        <w:t>aufgekreuzt</w:t>
      </w:r>
      <w:r w:rsidR="001A533B">
        <w:rPr>
          <w:rFonts w:ascii="Cambria" w:hAnsi="Cambria"/>
          <w:sz w:val="22"/>
        </w:rPr>
        <w:t xml:space="preserve"> sind, kein</w:t>
      </w:r>
      <w:r w:rsidR="00BA0A92" w:rsidRPr="005E357F">
        <w:rPr>
          <w:rFonts w:ascii="Cambria" w:hAnsi="Cambria"/>
          <w:sz w:val="22"/>
        </w:rPr>
        <w:t xml:space="preserve"> Scheidungs-Vermeidungsprogramm </w:t>
      </w:r>
      <w:r w:rsidR="001A533B">
        <w:rPr>
          <w:rFonts w:ascii="Cambria" w:hAnsi="Cambria"/>
          <w:sz w:val="22"/>
        </w:rPr>
        <w:t>zum Download oder die</w:t>
      </w:r>
      <w:r w:rsidR="00477AF8" w:rsidRPr="005E357F">
        <w:rPr>
          <w:rFonts w:ascii="Cambria" w:hAnsi="Cambria"/>
          <w:sz w:val="22"/>
        </w:rPr>
        <w:t xml:space="preserve"> Pille gegen </w:t>
      </w:r>
      <w:r w:rsidR="00A51CA1" w:rsidRPr="005E357F">
        <w:rPr>
          <w:rFonts w:ascii="Cambria" w:hAnsi="Cambria"/>
          <w:sz w:val="22"/>
        </w:rPr>
        <w:t xml:space="preserve">die </w:t>
      </w:r>
      <w:r w:rsidR="00965068">
        <w:rPr>
          <w:rFonts w:ascii="Cambria" w:hAnsi="Cambria"/>
          <w:sz w:val="22"/>
        </w:rPr>
        <w:t xml:space="preserve">angeblich so </w:t>
      </w:r>
      <w:r w:rsidR="00A51CA1" w:rsidRPr="005E357F">
        <w:rPr>
          <w:rFonts w:ascii="Cambria" w:hAnsi="Cambria"/>
          <w:sz w:val="22"/>
        </w:rPr>
        <w:t>verflix</w:t>
      </w:r>
      <w:r w:rsidR="001A533B">
        <w:rPr>
          <w:rFonts w:ascii="Cambria" w:hAnsi="Cambria"/>
          <w:sz w:val="22"/>
        </w:rPr>
        <w:t>ten siebten und anderen Ehe- und Familienjahre nach dem „schönsten Tag  im Leben“</w:t>
      </w:r>
      <w:r w:rsidR="00965068">
        <w:rPr>
          <w:rFonts w:ascii="Cambria" w:hAnsi="Cambria"/>
          <w:sz w:val="22"/>
        </w:rPr>
        <w:t>.</w:t>
      </w:r>
    </w:p>
    <w:p w14:paraId="113FAB20" w14:textId="77777777" w:rsidR="001A533B" w:rsidRPr="005E357F" w:rsidRDefault="001A533B" w:rsidP="00A51CA1">
      <w:pPr>
        <w:spacing w:line="271" w:lineRule="auto"/>
        <w:rPr>
          <w:rFonts w:ascii="Cambria" w:hAnsi="Cambria"/>
          <w:sz w:val="22"/>
        </w:rPr>
        <w:sectPr w:rsidR="001A533B" w:rsidRPr="005E357F" w:rsidSect="00A51CA1">
          <w:type w:val="continuous"/>
          <w:pgSz w:w="11906" w:h="16838"/>
          <w:pgMar w:top="1418" w:right="1418" w:bottom="1134" w:left="1418" w:header="709" w:footer="709" w:gutter="0"/>
          <w:lnNumType w:countBy="5" w:restart="newSection"/>
          <w:cols w:space="708"/>
          <w:docGrid w:linePitch="360"/>
        </w:sectPr>
      </w:pPr>
    </w:p>
    <w:p w14:paraId="6024584E" w14:textId="3B40D156" w:rsidR="007676EE" w:rsidRPr="00395289" w:rsidRDefault="007676EE" w:rsidP="007676EE">
      <w:pPr>
        <w:pStyle w:val="Fuzeile"/>
        <w:pBdr>
          <w:top w:val="single" w:sz="4" w:space="12" w:color="auto"/>
        </w:pBdr>
        <w:ind w:right="357"/>
        <w:rPr>
          <w:sz w:val="16"/>
          <w:szCs w:val="16"/>
        </w:rPr>
      </w:pPr>
      <w:r w:rsidRPr="00395289">
        <w:rPr>
          <w:rFonts w:cs="Arial"/>
          <w:noProof/>
          <w:sz w:val="16"/>
          <w:szCs w:val="16"/>
          <w:lang w:eastAsia="de-DE"/>
        </w:rPr>
        <w:lastRenderedPageBreak/>
        <w:drawing>
          <wp:anchor distT="0" distB="0" distL="114300" distR="114300" simplePos="0" relativeHeight="251659264" behindDoc="0" locked="0" layoutInCell="1" allowOverlap="1" wp14:anchorId="15EE70FD" wp14:editId="7771650F">
            <wp:simplePos x="0" y="0"/>
            <wp:positionH relativeFrom="column">
              <wp:posOffset>4891405</wp:posOffset>
            </wp:positionH>
            <wp:positionV relativeFrom="paragraph">
              <wp:posOffset>200660</wp:posOffset>
            </wp:positionV>
            <wp:extent cx="633730" cy="222885"/>
            <wp:effectExtent l="0" t="0" r="0" b="571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by-nc-nd.png"/>
                    <pic:cNvPicPr/>
                  </pic:nvPicPr>
                  <pic:blipFill>
                    <a:blip r:embed="rId13"/>
                    <a:stretch>
                      <a:fillRect/>
                    </a:stretch>
                  </pic:blipFill>
                  <pic:spPr>
                    <a:xfrm>
                      <a:off x="0" y="0"/>
                      <a:ext cx="633730" cy="222885"/>
                    </a:xfrm>
                    <a:prstGeom prst="rect">
                      <a:avLst/>
                    </a:prstGeom>
                  </pic:spPr>
                </pic:pic>
              </a:graphicData>
            </a:graphic>
            <wp14:sizeRelH relativeFrom="page">
              <wp14:pctWidth>0</wp14:pctWidth>
            </wp14:sizeRelH>
            <wp14:sizeRelV relativeFrom="page">
              <wp14:pctHeight>0</wp14:pctHeight>
            </wp14:sizeRelV>
          </wp:anchor>
        </w:drawing>
      </w:r>
      <w:r w:rsidRPr="00395289">
        <w:rPr>
          <w:sz w:val="16"/>
          <w:szCs w:val="16"/>
        </w:rPr>
        <w:t xml:space="preserve">Autor: </w:t>
      </w:r>
      <w:proofErr w:type="gramStart"/>
      <w:r w:rsidRPr="00395289">
        <w:rPr>
          <w:sz w:val="16"/>
          <w:szCs w:val="16"/>
        </w:rPr>
        <w:t>Gert  Egle/www.teachsam.de</w:t>
      </w:r>
      <w:proofErr w:type="gramEnd"/>
      <w:r w:rsidRPr="00395289">
        <w:rPr>
          <w:sz w:val="16"/>
          <w:szCs w:val="16"/>
        </w:rPr>
        <w:t xml:space="preserve"> </w:t>
      </w:r>
      <w:r w:rsidRPr="00395289">
        <w:rPr>
          <w:rFonts w:cs="Arial"/>
          <w:sz w:val="16"/>
          <w:szCs w:val="16"/>
        </w:rPr>
        <w:t>-</w:t>
      </w:r>
      <w:r w:rsidR="00BF4902">
        <w:rPr>
          <w:rFonts w:cs="Arial"/>
          <w:sz w:val="16"/>
          <w:szCs w:val="16"/>
        </w:rPr>
        <w:t>Der Mythos vom verflixten siebten Jahr</w:t>
      </w:r>
      <w:bookmarkStart w:id="0" w:name="_GoBack"/>
      <w:bookmarkEnd w:id="0"/>
      <w:r w:rsidRPr="00395289">
        <w:rPr>
          <w:rFonts w:cs="Arial"/>
          <w:sz w:val="16"/>
          <w:szCs w:val="16"/>
        </w:rPr>
        <w:t xml:space="preserve"> von </w:t>
      </w:r>
      <w:hyperlink r:id="rId14" w:history="1">
        <w:r w:rsidRPr="00395289">
          <w:rPr>
            <w:rStyle w:val="Hyperlink"/>
            <w:rFonts w:cs="Arial"/>
            <w:sz w:val="16"/>
            <w:szCs w:val="16"/>
            <w:u w:val="none"/>
          </w:rPr>
          <w:t>Gert Egle</w:t>
        </w:r>
      </w:hyperlink>
      <w:r w:rsidRPr="00395289">
        <w:rPr>
          <w:rFonts w:cs="Arial"/>
          <w:sz w:val="16"/>
          <w:szCs w:val="16"/>
        </w:rPr>
        <w:t xml:space="preserve"> ist lizenziert unter einer </w:t>
      </w:r>
      <w:hyperlink r:id="rId15" w:history="1">
        <w:r w:rsidRPr="00395289">
          <w:rPr>
            <w:rStyle w:val="Hyperlink"/>
            <w:rFonts w:cs="Arial"/>
            <w:sz w:val="16"/>
            <w:szCs w:val="16"/>
            <w:u w:val="none"/>
          </w:rPr>
          <w:t>Creative Commons Namensnennung - Nicht kommerziell - Keine Bearbeitungen 4.0 International Lizenz</w:t>
        </w:r>
      </w:hyperlink>
    </w:p>
    <w:p w14:paraId="6D5CA337" w14:textId="77777777" w:rsidR="007676EE" w:rsidRPr="00395289" w:rsidRDefault="007676EE" w:rsidP="007676EE">
      <w:pPr>
        <w:pStyle w:val="Fuzeile"/>
        <w:pBdr>
          <w:top w:val="single" w:sz="4" w:space="12" w:color="auto"/>
        </w:pBdr>
        <w:ind w:right="357"/>
        <w:rPr>
          <w:sz w:val="16"/>
          <w:szCs w:val="16"/>
          <w:lang w:val="en-US"/>
        </w:rPr>
      </w:pPr>
      <w:r w:rsidRPr="00395289">
        <w:rPr>
          <w:sz w:val="16"/>
          <w:szCs w:val="16"/>
          <w:lang w:val="en-US"/>
        </w:rPr>
        <w:t>OER Logo © 2012 Jonathas Mello, used under a Creative Commons license BY-ND</w:t>
      </w:r>
    </w:p>
    <w:p w14:paraId="6B94520D" w14:textId="67C00610" w:rsidR="000433A7" w:rsidRPr="005E357F" w:rsidRDefault="000433A7" w:rsidP="008919CD">
      <w:pPr>
        <w:rPr>
          <w:rFonts w:ascii="Cambria" w:hAnsi="Cambria"/>
          <w:sz w:val="22"/>
        </w:rPr>
      </w:pPr>
    </w:p>
    <w:p w14:paraId="4AEC6266" w14:textId="77777777" w:rsidR="00A51CA1" w:rsidRDefault="00A51CA1" w:rsidP="008919CD"/>
    <w:p w14:paraId="03648775" w14:textId="7FAC2FEF" w:rsidR="00477AF8" w:rsidRPr="005E357F" w:rsidRDefault="00A51CA1" w:rsidP="00A51CA1">
      <w:pPr>
        <w:pStyle w:val="Beschriftung"/>
        <w:rPr>
          <w:color w:val="auto"/>
          <w:sz w:val="22"/>
        </w:rPr>
      </w:pPr>
      <w:r w:rsidRPr="005E357F">
        <w:rPr>
          <w:color w:val="auto"/>
          <w:sz w:val="22"/>
        </w:rPr>
        <w:t>Arbeitsanregungen</w:t>
      </w:r>
    </w:p>
    <w:p w14:paraId="42AD4748" w14:textId="77777777" w:rsidR="00477AF8" w:rsidRPr="005E357F" w:rsidRDefault="00477AF8" w:rsidP="00A51CA1">
      <w:pPr>
        <w:pStyle w:val="berschrift1"/>
        <w:keepNext w:val="0"/>
        <w:keepLines w:val="0"/>
        <w:numPr>
          <w:ilvl w:val="0"/>
          <w:numId w:val="23"/>
        </w:numPr>
        <w:pBdr>
          <w:bottom w:val="none" w:sz="0" w:space="0" w:color="auto"/>
        </w:pBdr>
        <w:spacing w:before="0" w:after="120"/>
        <w:rPr>
          <w:rFonts w:asciiTheme="minorHAnsi" w:hAnsiTheme="minorHAnsi"/>
          <w:color w:val="auto"/>
          <w:sz w:val="22"/>
        </w:rPr>
      </w:pPr>
      <w:r w:rsidRPr="005E357F">
        <w:rPr>
          <w:rFonts w:asciiTheme="minorHAnsi" w:hAnsiTheme="minorHAnsi"/>
          <w:color w:val="auto"/>
          <w:sz w:val="22"/>
        </w:rPr>
        <w:t xml:space="preserve">Arbeiten Sie in einer tabellarischen Aufstellung heraus, was zu Krisenphasen in einer (ehelichen) Partnerbeziehung führen kann. </w:t>
      </w:r>
    </w:p>
    <w:p w14:paraId="0C945C57" w14:textId="77777777" w:rsidR="00477AF8" w:rsidRPr="005E357F" w:rsidRDefault="00477AF8" w:rsidP="00A51CA1">
      <w:pPr>
        <w:pStyle w:val="berschrift1"/>
        <w:keepNext w:val="0"/>
        <w:keepLines w:val="0"/>
        <w:numPr>
          <w:ilvl w:val="0"/>
          <w:numId w:val="23"/>
        </w:numPr>
        <w:pBdr>
          <w:bottom w:val="none" w:sz="0" w:space="0" w:color="auto"/>
        </w:pBdr>
        <w:spacing w:before="0" w:after="120"/>
        <w:rPr>
          <w:rFonts w:asciiTheme="minorHAnsi" w:hAnsiTheme="minorHAnsi"/>
          <w:color w:val="auto"/>
          <w:sz w:val="22"/>
        </w:rPr>
      </w:pPr>
      <w:r w:rsidRPr="005E357F">
        <w:rPr>
          <w:rFonts w:asciiTheme="minorHAnsi" w:hAnsiTheme="minorHAnsi"/>
          <w:color w:val="auto"/>
          <w:sz w:val="22"/>
        </w:rPr>
        <w:t xml:space="preserve">Nehmen Sie im Anschluss daran, eine Gewichtung dieser Elemente vor. </w:t>
      </w:r>
    </w:p>
    <w:p w14:paraId="32A73E83" w14:textId="77777777" w:rsidR="00477AF8" w:rsidRPr="005E357F" w:rsidRDefault="00477AF8" w:rsidP="00A51CA1">
      <w:pPr>
        <w:pStyle w:val="berschrift1"/>
        <w:keepNext w:val="0"/>
        <w:keepLines w:val="0"/>
        <w:numPr>
          <w:ilvl w:val="0"/>
          <w:numId w:val="23"/>
        </w:numPr>
        <w:pBdr>
          <w:bottom w:val="none" w:sz="0" w:space="0" w:color="auto"/>
        </w:pBdr>
        <w:spacing w:before="0" w:after="120"/>
        <w:rPr>
          <w:rFonts w:asciiTheme="minorHAnsi" w:hAnsiTheme="minorHAnsi"/>
          <w:color w:val="auto"/>
          <w:sz w:val="22"/>
        </w:rPr>
      </w:pPr>
      <w:r w:rsidRPr="005E357F">
        <w:rPr>
          <w:rFonts w:asciiTheme="minorHAnsi" w:hAnsiTheme="minorHAnsi"/>
          <w:color w:val="auto"/>
          <w:sz w:val="22"/>
        </w:rPr>
        <w:t>Überlegen Sie, wie man derartigen Krisen entgegenwirken kann. Formulieren Sie dazu 5 verschiedene Ratschläge.</w:t>
      </w:r>
    </w:p>
    <w:p w14:paraId="50872EED" w14:textId="77777777" w:rsidR="00477AF8" w:rsidRPr="008919CD" w:rsidRDefault="00477AF8" w:rsidP="008919CD"/>
    <w:sectPr w:rsidR="00477AF8" w:rsidRPr="008919CD" w:rsidSect="00A51CA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3B337" w14:textId="77777777" w:rsidR="006478AA" w:rsidRDefault="006478AA" w:rsidP="00C955A5">
      <w:r>
        <w:separator/>
      </w:r>
    </w:p>
  </w:endnote>
  <w:endnote w:type="continuationSeparator" w:id="0">
    <w:p w14:paraId="0603797A" w14:textId="77777777" w:rsidR="006478AA" w:rsidRDefault="006478AA" w:rsidP="00C9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B3198" w14:textId="77777777" w:rsidR="007676EE" w:rsidRDefault="007676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7DA59" w14:textId="08C30E13" w:rsidR="00035E58" w:rsidRPr="0063664B" w:rsidRDefault="00FB44A0" w:rsidP="00A51CA1">
    <w:pPr>
      <w:pStyle w:val="Fuzeile"/>
      <w:ind w:right="357"/>
      <w:rPr>
        <w:rFonts w:ascii="Cambria" w:hAnsi="Cambria"/>
        <w:szCs w:val="20"/>
      </w:rPr>
    </w:pPr>
    <w:r w:rsidRPr="0063664B">
      <w:rPr>
        <w:noProof/>
        <w:lang w:eastAsia="de-DE"/>
      </w:rPr>
      <w:drawing>
        <wp:anchor distT="0" distB="0" distL="114300" distR="114300" simplePos="0" relativeHeight="251669504" behindDoc="0" locked="0" layoutInCell="1" allowOverlap="1" wp14:anchorId="73ECDFC1" wp14:editId="6150D58A">
          <wp:simplePos x="0" y="0"/>
          <wp:positionH relativeFrom="column">
            <wp:posOffset>5084041</wp:posOffset>
          </wp:positionH>
          <wp:positionV relativeFrom="paragraph">
            <wp:posOffset>188537</wp:posOffset>
          </wp:positionV>
          <wp:extent cx="571500" cy="215900"/>
          <wp:effectExtent l="0" t="0" r="0" b="0"/>
          <wp:wrapSquare wrapText="bothSides"/>
          <wp:docPr id="5" name="Grafik 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E58" w:rsidRPr="0063664B">
      <w:rPr>
        <w:noProof/>
        <w:lang w:eastAsia="de-DE"/>
      </w:rPr>
      <w:drawing>
        <wp:anchor distT="0" distB="0" distL="114300" distR="114300" simplePos="0" relativeHeight="251665408" behindDoc="0" locked="0" layoutInCell="1" allowOverlap="1" wp14:anchorId="751CF4A8" wp14:editId="72E2D5F4">
          <wp:simplePos x="0" y="0"/>
          <wp:positionH relativeFrom="column">
            <wp:posOffset>8159750</wp:posOffset>
          </wp:positionH>
          <wp:positionV relativeFrom="paragraph">
            <wp:posOffset>144780</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E58" w:rsidRPr="0063664B">
      <w:rPr>
        <w:rFonts w:ascii="Cambria" w:hAnsi="Cambria"/>
        <w:sz w:val="16"/>
        <w:szCs w:val="16"/>
      </w:rPr>
      <w:t xml:space="preserve">Autor: </w:t>
    </w:r>
    <w:proofErr w:type="gramStart"/>
    <w:r w:rsidR="00035E58" w:rsidRPr="0063664B">
      <w:rPr>
        <w:rFonts w:ascii="Cambria" w:hAnsi="Cambria"/>
        <w:sz w:val="16"/>
        <w:szCs w:val="16"/>
      </w:rPr>
      <w:t>Gert  Egle/www.teachsam.de</w:t>
    </w:r>
    <w:proofErr w:type="gramEnd"/>
    <w:r w:rsidR="00035E58" w:rsidRPr="0063664B">
      <w:rPr>
        <w:rFonts w:ascii="Cambria" w:hAnsi="Cambria"/>
        <w:sz w:val="16"/>
        <w:szCs w:val="16"/>
      </w:rPr>
      <w:t xml:space="preserve"> – </w:t>
    </w:r>
    <w:r w:rsidR="00035E58" w:rsidRPr="0063664B">
      <w:rPr>
        <w:rFonts w:ascii="Cambria" w:hAnsi="Cambria" w:cs="Arial"/>
        <w:sz w:val="16"/>
        <w:szCs w:val="16"/>
      </w:rPr>
      <w:t xml:space="preserve">Dieses </w:t>
    </w:r>
    <w:r w:rsidR="00035E58">
      <w:rPr>
        <w:rFonts w:ascii="Cambria" w:hAnsi="Cambria" w:cs="Arial"/>
        <w:sz w:val="16"/>
        <w:szCs w:val="16"/>
      </w:rPr>
      <w:t xml:space="preserve">Werk ist lizenziert unter einer </w:t>
    </w:r>
    <w:hyperlink r:id="rId2" w:history="1">
      <w:r w:rsidR="00035E58" w:rsidRPr="0063664B">
        <w:rPr>
          <w:rStyle w:val="Hyperlink"/>
          <w:rFonts w:ascii="Cambria" w:hAnsi="Cambria" w:cs="Arial"/>
          <w:sz w:val="16"/>
          <w:szCs w:val="16"/>
          <w:u w:val="none"/>
        </w:rPr>
        <w:t>Creative Commons Namensnennung - Weitergabe unter gleichen Bedingungen 4.0 International Lizenz</w:t>
      </w:r>
    </w:hyperlink>
    <w:r w:rsidR="009E4112">
      <w:rPr>
        <w:rFonts w:ascii="Cambria" w:hAnsi="Cambria" w:cs="Arial"/>
        <w:sz w:val="16"/>
        <w:szCs w:val="16"/>
      </w:rPr>
      <w:t xml:space="preserve">, </w:t>
    </w:r>
    <w:r w:rsidR="00035E58" w:rsidRPr="0063664B">
      <w:rPr>
        <w:rFonts w:ascii="Cambria" w:hAnsi="Cambria" w:cs="Helvetica Neue"/>
        <w:sz w:val="16"/>
        <w:szCs w:val="16"/>
      </w:rPr>
      <w:t xml:space="preserve">CC-BY- SA  - </w:t>
    </w:r>
    <w:r w:rsidR="009E4112">
      <w:rPr>
        <w:rFonts w:ascii="Cambria" w:hAnsi="Cambria" w:cs="Helvetica Neue"/>
        <w:sz w:val="16"/>
        <w:szCs w:val="16"/>
      </w:rPr>
      <w:br/>
    </w:r>
    <w:r w:rsidR="00035E58" w:rsidRPr="0063664B">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7D02D" w14:textId="77777777" w:rsidR="007676EE" w:rsidRDefault="007676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0ECFE" w14:textId="77777777" w:rsidR="006478AA" w:rsidRDefault="006478AA" w:rsidP="00C955A5">
      <w:r>
        <w:separator/>
      </w:r>
    </w:p>
  </w:footnote>
  <w:footnote w:type="continuationSeparator" w:id="0">
    <w:p w14:paraId="70E5B695" w14:textId="77777777" w:rsidR="006478AA" w:rsidRDefault="006478AA" w:rsidP="00C95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242DF" w14:textId="77777777" w:rsidR="007676EE" w:rsidRDefault="007676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3C9A5" w14:textId="34B53A3F" w:rsidR="00035E58" w:rsidRPr="00DA66C6" w:rsidRDefault="00035E58" w:rsidP="004E312A">
    <w:pPr>
      <w:pStyle w:val="Kopfzeile"/>
      <w:tabs>
        <w:tab w:val="clear" w:pos="4536"/>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67456" behindDoc="0" locked="0" layoutInCell="1" allowOverlap="1" wp14:anchorId="3D5C1487" wp14:editId="108C5D88">
          <wp:simplePos x="0" y="0"/>
          <wp:positionH relativeFrom="margin">
            <wp:align>right</wp:align>
          </wp:positionH>
          <wp:positionV relativeFrom="paragraph">
            <wp:posOffset>-145415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E312A">
      <w:rPr>
        <w:rFonts w:asciiTheme="majorHAnsi" w:hAnsiTheme="majorHAnsi"/>
        <w:sz w:val="20"/>
      </w:rPr>
      <w:tab/>
    </w:r>
    <w:r w:rsidRPr="003B0F77">
      <w:rPr>
        <w:rFonts w:asciiTheme="majorHAnsi" w:hAnsiTheme="majorHAnsi"/>
        <w:sz w:val="20"/>
      </w:rPr>
      <w:t>teachSam-OER 201</w:t>
    </w:r>
    <w:r>
      <w:rPr>
        <w:rFonts w:asciiTheme="majorHAnsi" w:hAnsiTheme="majorHAnsi"/>
        <w:sz w:val="20"/>
      </w:rPr>
      <w:t>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231D" w14:textId="77777777" w:rsidR="007676EE" w:rsidRDefault="007676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3ECE"/>
    <w:multiLevelType w:val="multilevel"/>
    <w:tmpl w:val="715C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D4AFD"/>
    <w:multiLevelType w:val="multilevel"/>
    <w:tmpl w:val="2E86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1562F"/>
    <w:multiLevelType w:val="multilevel"/>
    <w:tmpl w:val="1914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F2FEF"/>
    <w:multiLevelType w:val="hybridMultilevel"/>
    <w:tmpl w:val="1FDE13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D30661"/>
    <w:multiLevelType w:val="hybridMultilevel"/>
    <w:tmpl w:val="E8A6E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EB432E"/>
    <w:multiLevelType w:val="hybridMultilevel"/>
    <w:tmpl w:val="E3A8577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38FC4EA1"/>
    <w:multiLevelType w:val="hybridMultilevel"/>
    <w:tmpl w:val="7A0EE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C46F2D"/>
    <w:multiLevelType w:val="hybridMultilevel"/>
    <w:tmpl w:val="927E8F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16A4B08"/>
    <w:multiLevelType w:val="hybridMultilevel"/>
    <w:tmpl w:val="8500ECF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4AE13AE"/>
    <w:multiLevelType w:val="hybridMultilevel"/>
    <w:tmpl w:val="540838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7F43015"/>
    <w:multiLevelType w:val="hybridMultilevel"/>
    <w:tmpl w:val="A01AA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0E7C83"/>
    <w:multiLevelType w:val="hybridMultilevel"/>
    <w:tmpl w:val="12DAA6AA"/>
    <w:lvl w:ilvl="0" w:tplc="80FE2572">
      <w:start w:val="1"/>
      <w:numFmt w:val="decimal"/>
      <w:lvlText w:val="%1."/>
      <w:lvlJc w:val="left"/>
      <w:pPr>
        <w:tabs>
          <w:tab w:val="num" w:pos="-720"/>
        </w:tabs>
        <w:ind w:left="-720" w:hanging="705"/>
      </w:pPr>
      <w:rPr>
        <w:rFonts w:hint="default"/>
      </w:rPr>
    </w:lvl>
    <w:lvl w:ilvl="1" w:tplc="04070003" w:tentative="1">
      <w:start w:val="1"/>
      <w:numFmt w:val="bullet"/>
      <w:lvlText w:val="o"/>
      <w:lvlJc w:val="left"/>
      <w:pPr>
        <w:tabs>
          <w:tab w:val="num" w:pos="-345"/>
        </w:tabs>
        <w:ind w:left="-345" w:hanging="360"/>
      </w:pPr>
      <w:rPr>
        <w:rFonts w:ascii="Courier New" w:hAnsi="Courier New" w:cs="Courier New" w:hint="default"/>
      </w:rPr>
    </w:lvl>
    <w:lvl w:ilvl="2" w:tplc="04070005" w:tentative="1">
      <w:start w:val="1"/>
      <w:numFmt w:val="bullet"/>
      <w:lvlText w:val=""/>
      <w:lvlJc w:val="left"/>
      <w:pPr>
        <w:tabs>
          <w:tab w:val="num" w:pos="375"/>
        </w:tabs>
        <w:ind w:left="375" w:hanging="360"/>
      </w:pPr>
      <w:rPr>
        <w:rFonts w:ascii="Wingdings" w:hAnsi="Wingdings" w:hint="default"/>
      </w:rPr>
    </w:lvl>
    <w:lvl w:ilvl="3" w:tplc="04070001" w:tentative="1">
      <w:start w:val="1"/>
      <w:numFmt w:val="bullet"/>
      <w:lvlText w:val=""/>
      <w:lvlJc w:val="left"/>
      <w:pPr>
        <w:tabs>
          <w:tab w:val="num" w:pos="1095"/>
        </w:tabs>
        <w:ind w:left="1095" w:hanging="360"/>
      </w:pPr>
      <w:rPr>
        <w:rFonts w:ascii="Symbol" w:hAnsi="Symbol" w:hint="default"/>
      </w:rPr>
    </w:lvl>
    <w:lvl w:ilvl="4" w:tplc="04070003" w:tentative="1">
      <w:start w:val="1"/>
      <w:numFmt w:val="bullet"/>
      <w:lvlText w:val="o"/>
      <w:lvlJc w:val="left"/>
      <w:pPr>
        <w:tabs>
          <w:tab w:val="num" w:pos="1815"/>
        </w:tabs>
        <w:ind w:left="1815" w:hanging="360"/>
      </w:pPr>
      <w:rPr>
        <w:rFonts w:ascii="Courier New" w:hAnsi="Courier New" w:cs="Courier New" w:hint="default"/>
      </w:rPr>
    </w:lvl>
    <w:lvl w:ilvl="5" w:tplc="04070005" w:tentative="1">
      <w:start w:val="1"/>
      <w:numFmt w:val="bullet"/>
      <w:lvlText w:val=""/>
      <w:lvlJc w:val="left"/>
      <w:pPr>
        <w:tabs>
          <w:tab w:val="num" w:pos="2535"/>
        </w:tabs>
        <w:ind w:left="2535" w:hanging="360"/>
      </w:pPr>
      <w:rPr>
        <w:rFonts w:ascii="Wingdings" w:hAnsi="Wingdings" w:hint="default"/>
      </w:rPr>
    </w:lvl>
    <w:lvl w:ilvl="6" w:tplc="04070001" w:tentative="1">
      <w:start w:val="1"/>
      <w:numFmt w:val="bullet"/>
      <w:lvlText w:val=""/>
      <w:lvlJc w:val="left"/>
      <w:pPr>
        <w:tabs>
          <w:tab w:val="num" w:pos="3255"/>
        </w:tabs>
        <w:ind w:left="3255" w:hanging="360"/>
      </w:pPr>
      <w:rPr>
        <w:rFonts w:ascii="Symbol" w:hAnsi="Symbol" w:hint="default"/>
      </w:rPr>
    </w:lvl>
    <w:lvl w:ilvl="7" w:tplc="04070003" w:tentative="1">
      <w:start w:val="1"/>
      <w:numFmt w:val="bullet"/>
      <w:lvlText w:val="o"/>
      <w:lvlJc w:val="left"/>
      <w:pPr>
        <w:tabs>
          <w:tab w:val="num" w:pos="3975"/>
        </w:tabs>
        <w:ind w:left="3975" w:hanging="360"/>
      </w:pPr>
      <w:rPr>
        <w:rFonts w:ascii="Courier New" w:hAnsi="Courier New" w:cs="Courier New" w:hint="default"/>
      </w:rPr>
    </w:lvl>
    <w:lvl w:ilvl="8" w:tplc="04070005" w:tentative="1">
      <w:start w:val="1"/>
      <w:numFmt w:val="bullet"/>
      <w:lvlText w:val=""/>
      <w:lvlJc w:val="left"/>
      <w:pPr>
        <w:tabs>
          <w:tab w:val="num" w:pos="4695"/>
        </w:tabs>
        <w:ind w:left="4695" w:hanging="360"/>
      </w:pPr>
      <w:rPr>
        <w:rFonts w:ascii="Wingdings" w:hAnsi="Wingdings" w:hint="default"/>
      </w:rPr>
    </w:lvl>
  </w:abstractNum>
  <w:abstractNum w:abstractNumId="12" w15:restartNumberingAfterBreak="0">
    <w:nsid w:val="49EB7EF4"/>
    <w:multiLevelType w:val="hybridMultilevel"/>
    <w:tmpl w:val="4EFEB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E00785"/>
    <w:multiLevelType w:val="hybridMultilevel"/>
    <w:tmpl w:val="37F04F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B4E7927"/>
    <w:multiLevelType w:val="hybridMultilevel"/>
    <w:tmpl w:val="957E8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DA845FA"/>
    <w:multiLevelType w:val="multilevel"/>
    <w:tmpl w:val="777C56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C464EE"/>
    <w:multiLevelType w:val="multilevel"/>
    <w:tmpl w:val="B81C7D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D85219"/>
    <w:multiLevelType w:val="hybridMultilevel"/>
    <w:tmpl w:val="8CA401F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684A1E70"/>
    <w:multiLevelType w:val="hybridMultilevel"/>
    <w:tmpl w:val="C57CDD8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6AD23889"/>
    <w:multiLevelType w:val="hybridMultilevel"/>
    <w:tmpl w:val="37A06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292D01"/>
    <w:multiLevelType w:val="hybridMultilevel"/>
    <w:tmpl w:val="5296A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D16311"/>
    <w:multiLevelType w:val="hybridMultilevel"/>
    <w:tmpl w:val="A5DECB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90E735C"/>
    <w:multiLevelType w:val="hybridMultilevel"/>
    <w:tmpl w:val="B0AAE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AA632E"/>
    <w:multiLevelType w:val="multilevel"/>
    <w:tmpl w:val="3EB8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2"/>
  </w:num>
  <w:num w:numId="3">
    <w:abstractNumId w:val="15"/>
  </w:num>
  <w:num w:numId="4">
    <w:abstractNumId w:val="9"/>
  </w:num>
  <w:num w:numId="5">
    <w:abstractNumId w:val="4"/>
  </w:num>
  <w:num w:numId="6">
    <w:abstractNumId w:val="7"/>
  </w:num>
  <w:num w:numId="7">
    <w:abstractNumId w:val="13"/>
  </w:num>
  <w:num w:numId="8">
    <w:abstractNumId w:val="14"/>
  </w:num>
  <w:num w:numId="9">
    <w:abstractNumId w:val="5"/>
  </w:num>
  <w:num w:numId="10">
    <w:abstractNumId w:val="8"/>
  </w:num>
  <w:num w:numId="11">
    <w:abstractNumId w:val="18"/>
  </w:num>
  <w:num w:numId="12">
    <w:abstractNumId w:val="17"/>
  </w:num>
  <w:num w:numId="13">
    <w:abstractNumId w:val="6"/>
  </w:num>
  <w:num w:numId="14">
    <w:abstractNumId w:val="2"/>
  </w:num>
  <w:num w:numId="15">
    <w:abstractNumId w:val="23"/>
  </w:num>
  <w:num w:numId="16">
    <w:abstractNumId w:val="0"/>
  </w:num>
  <w:num w:numId="17">
    <w:abstractNumId w:val="16"/>
  </w:num>
  <w:num w:numId="18">
    <w:abstractNumId w:val="10"/>
  </w:num>
  <w:num w:numId="19">
    <w:abstractNumId w:val="20"/>
  </w:num>
  <w:num w:numId="20">
    <w:abstractNumId w:val="3"/>
  </w:num>
  <w:num w:numId="21">
    <w:abstractNumId w:val="19"/>
  </w:num>
  <w:num w:numId="22">
    <w:abstractNumId w:val="11"/>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E7"/>
    <w:rsid w:val="00017F51"/>
    <w:rsid w:val="00035E58"/>
    <w:rsid w:val="00042C1A"/>
    <w:rsid w:val="000433A7"/>
    <w:rsid w:val="00063B0D"/>
    <w:rsid w:val="000A20F0"/>
    <w:rsid w:val="000D2E14"/>
    <w:rsid w:val="000E71E3"/>
    <w:rsid w:val="00105EE3"/>
    <w:rsid w:val="00130A4D"/>
    <w:rsid w:val="00150ADF"/>
    <w:rsid w:val="00153B0B"/>
    <w:rsid w:val="00182507"/>
    <w:rsid w:val="001A4A84"/>
    <w:rsid w:val="001A533B"/>
    <w:rsid w:val="001B2E2A"/>
    <w:rsid w:val="001C0AB7"/>
    <w:rsid w:val="00217978"/>
    <w:rsid w:val="002269DF"/>
    <w:rsid w:val="0024120F"/>
    <w:rsid w:val="0028124B"/>
    <w:rsid w:val="002A1BA1"/>
    <w:rsid w:val="002C5DD1"/>
    <w:rsid w:val="002F78AA"/>
    <w:rsid w:val="0030505B"/>
    <w:rsid w:val="00325C1A"/>
    <w:rsid w:val="003358B1"/>
    <w:rsid w:val="00364ECF"/>
    <w:rsid w:val="00371E86"/>
    <w:rsid w:val="00383CDE"/>
    <w:rsid w:val="00395289"/>
    <w:rsid w:val="003D5192"/>
    <w:rsid w:val="003D669A"/>
    <w:rsid w:val="003E7F7B"/>
    <w:rsid w:val="0040051A"/>
    <w:rsid w:val="00460D0D"/>
    <w:rsid w:val="004714A7"/>
    <w:rsid w:val="00477AF8"/>
    <w:rsid w:val="004C59BF"/>
    <w:rsid w:val="004E312A"/>
    <w:rsid w:val="004F58BC"/>
    <w:rsid w:val="004F5C12"/>
    <w:rsid w:val="004F669C"/>
    <w:rsid w:val="004F7812"/>
    <w:rsid w:val="00500A1A"/>
    <w:rsid w:val="00505606"/>
    <w:rsid w:val="005158E9"/>
    <w:rsid w:val="00521182"/>
    <w:rsid w:val="0052472B"/>
    <w:rsid w:val="00532163"/>
    <w:rsid w:val="00533CFC"/>
    <w:rsid w:val="00540C85"/>
    <w:rsid w:val="0055100A"/>
    <w:rsid w:val="005614B9"/>
    <w:rsid w:val="005670E7"/>
    <w:rsid w:val="005828A2"/>
    <w:rsid w:val="005E357F"/>
    <w:rsid w:val="005F21A1"/>
    <w:rsid w:val="005F709E"/>
    <w:rsid w:val="00602185"/>
    <w:rsid w:val="0063664B"/>
    <w:rsid w:val="006478AA"/>
    <w:rsid w:val="00680AB7"/>
    <w:rsid w:val="006820DB"/>
    <w:rsid w:val="006B12CB"/>
    <w:rsid w:val="006D1976"/>
    <w:rsid w:val="00700E27"/>
    <w:rsid w:val="00703E09"/>
    <w:rsid w:val="00706888"/>
    <w:rsid w:val="007676EE"/>
    <w:rsid w:val="007766BA"/>
    <w:rsid w:val="007838E0"/>
    <w:rsid w:val="0079282C"/>
    <w:rsid w:val="007A1EB4"/>
    <w:rsid w:val="007B61B0"/>
    <w:rsid w:val="007F21A5"/>
    <w:rsid w:val="007F5FD0"/>
    <w:rsid w:val="00800F3D"/>
    <w:rsid w:val="008237B5"/>
    <w:rsid w:val="00831B15"/>
    <w:rsid w:val="00846ABB"/>
    <w:rsid w:val="00846BF9"/>
    <w:rsid w:val="008919CD"/>
    <w:rsid w:val="008968DE"/>
    <w:rsid w:val="00897402"/>
    <w:rsid w:val="008A6AA5"/>
    <w:rsid w:val="008E4B60"/>
    <w:rsid w:val="009313E8"/>
    <w:rsid w:val="00965068"/>
    <w:rsid w:val="00974EEE"/>
    <w:rsid w:val="009B1528"/>
    <w:rsid w:val="009E4112"/>
    <w:rsid w:val="009E4790"/>
    <w:rsid w:val="00A21971"/>
    <w:rsid w:val="00A2643B"/>
    <w:rsid w:val="00A33B8D"/>
    <w:rsid w:val="00A35E0C"/>
    <w:rsid w:val="00A51CA1"/>
    <w:rsid w:val="00A73344"/>
    <w:rsid w:val="00A8299E"/>
    <w:rsid w:val="00A95F59"/>
    <w:rsid w:val="00AE17EA"/>
    <w:rsid w:val="00AF282A"/>
    <w:rsid w:val="00B32E36"/>
    <w:rsid w:val="00B867DF"/>
    <w:rsid w:val="00BA0A92"/>
    <w:rsid w:val="00BA74FC"/>
    <w:rsid w:val="00BD27BC"/>
    <w:rsid w:val="00BF1537"/>
    <w:rsid w:val="00BF155A"/>
    <w:rsid w:val="00BF4902"/>
    <w:rsid w:val="00C457CD"/>
    <w:rsid w:val="00C7337E"/>
    <w:rsid w:val="00C8533D"/>
    <w:rsid w:val="00C955A5"/>
    <w:rsid w:val="00CA3B56"/>
    <w:rsid w:val="00CC151E"/>
    <w:rsid w:val="00CC5D8C"/>
    <w:rsid w:val="00CE3A79"/>
    <w:rsid w:val="00D06F89"/>
    <w:rsid w:val="00D103F7"/>
    <w:rsid w:val="00D25BE0"/>
    <w:rsid w:val="00D25FD8"/>
    <w:rsid w:val="00D67476"/>
    <w:rsid w:val="00DA66C6"/>
    <w:rsid w:val="00DB1F21"/>
    <w:rsid w:val="00DB42AA"/>
    <w:rsid w:val="00DB62C6"/>
    <w:rsid w:val="00DE068D"/>
    <w:rsid w:val="00DE1169"/>
    <w:rsid w:val="00E2524E"/>
    <w:rsid w:val="00E83192"/>
    <w:rsid w:val="00EA0D37"/>
    <w:rsid w:val="00EE3D54"/>
    <w:rsid w:val="00EF4595"/>
    <w:rsid w:val="00F0365B"/>
    <w:rsid w:val="00F05D7F"/>
    <w:rsid w:val="00F567A4"/>
    <w:rsid w:val="00F705F7"/>
    <w:rsid w:val="00F83A38"/>
    <w:rsid w:val="00F932AD"/>
    <w:rsid w:val="00FA262C"/>
    <w:rsid w:val="00FA3B1D"/>
    <w:rsid w:val="00FB44A0"/>
    <w:rsid w:val="00FD6827"/>
    <w:rsid w:val="00FD7B80"/>
    <w:rsid w:val="00FF61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F2A7E6"/>
  <w15:chartTrackingRefBased/>
  <w15:docId w15:val="{9606A243-375B-44BC-8277-109DA15D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2163"/>
    <w:pPr>
      <w:spacing w:after="0"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533CFC"/>
    <w:pPr>
      <w:keepNext/>
      <w:keepLines/>
      <w:pBdr>
        <w:bottom w:val="single" w:sz="4" w:space="1" w:color="5B9BD5" w:themeColor="accent1"/>
      </w:pBdr>
      <w:spacing w:before="400" w:after="40"/>
      <w:outlineLvl w:val="0"/>
    </w:pPr>
    <w:rPr>
      <w:rFonts w:asciiTheme="majorHAnsi" w:eastAsiaTheme="majorEastAsia" w:hAnsiTheme="majorHAnsi" w:cstheme="majorBidi"/>
      <w:color w:val="2E74B5" w:themeColor="accent1" w:themeShade="BF"/>
      <w:sz w:val="36"/>
      <w:szCs w:val="36"/>
      <w:lang w:eastAsia="en-US"/>
    </w:rPr>
  </w:style>
  <w:style w:type="paragraph" w:styleId="berschrift2">
    <w:name w:val="heading 2"/>
    <w:basedOn w:val="Standard"/>
    <w:next w:val="Standard"/>
    <w:link w:val="berschrift2Zchn"/>
    <w:uiPriority w:val="9"/>
    <w:semiHidden/>
    <w:unhideWhenUsed/>
    <w:qFormat/>
    <w:rsid w:val="00533CFC"/>
    <w:pPr>
      <w:keepNext/>
      <w:keepLines/>
      <w:spacing w:before="160"/>
      <w:outlineLvl w:val="1"/>
    </w:pPr>
    <w:rPr>
      <w:rFonts w:asciiTheme="majorHAnsi" w:eastAsiaTheme="majorEastAsia" w:hAnsiTheme="majorHAnsi" w:cstheme="majorBidi"/>
      <w:color w:val="2E74B5" w:themeColor="accent1" w:themeShade="BF"/>
      <w:sz w:val="28"/>
      <w:szCs w:val="28"/>
      <w:lang w:eastAsia="en-US"/>
    </w:rPr>
  </w:style>
  <w:style w:type="paragraph" w:styleId="berschrift3">
    <w:name w:val="heading 3"/>
    <w:basedOn w:val="Standard"/>
    <w:next w:val="Standard"/>
    <w:link w:val="berschrift3Zchn"/>
    <w:uiPriority w:val="9"/>
    <w:semiHidden/>
    <w:unhideWhenUsed/>
    <w:qFormat/>
    <w:rsid w:val="00533CFC"/>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berschrift4">
    <w:name w:val="heading 4"/>
    <w:basedOn w:val="Standard"/>
    <w:next w:val="Standard"/>
    <w:link w:val="berschrift4Zchn"/>
    <w:uiPriority w:val="9"/>
    <w:semiHidden/>
    <w:unhideWhenUsed/>
    <w:qFormat/>
    <w:rsid w:val="00533CFC"/>
    <w:pPr>
      <w:keepNext/>
      <w:keepLines/>
      <w:spacing w:before="80" w:line="264" w:lineRule="auto"/>
      <w:outlineLvl w:val="3"/>
    </w:pPr>
    <w:rPr>
      <w:rFonts w:asciiTheme="majorHAnsi" w:eastAsiaTheme="majorEastAsia" w:hAnsiTheme="majorHAnsi" w:cstheme="majorBidi"/>
      <w:lang w:eastAsia="en-US"/>
    </w:rPr>
  </w:style>
  <w:style w:type="paragraph" w:styleId="berschrift5">
    <w:name w:val="heading 5"/>
    <w:basedOn w:val="Standard"/>
    <w:next w:val="Standard"/>
    <w:link w:val="berschrift5Zchn"/>
    <w:uiPriority w:val="9"/>
    <w:semiHidden/>
    <w:unhideWhenUsed/>
    <w:qFormat/>
    <w:rsid w:val="00533CFC"/>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berschrift6">
    <w:name w:val="heading 6"/>
    <w:basedOn w:val="Standard"/>
    <w:next w:val="Standard"/>
    <w:link w:val="berschrift6Zchn"/>
    <w:uiPriority w:val="9"/>
    <w:semiHidden/>
    <w:unhideWhenUsed/>
    <w:qFormat/>
    <w:rsid w:val="00533CFC"/>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berschrift7">
    <w:name w:val="heading 7"/>
    <w:basedOn w:val="Standard"/>
    <w:next w:val="Standard"/>
    <w:link w:val="berschrift7Zchn"/>
    <w:uiPriority w:val="9"/>
    <w:semiHidden/>
    <w:unhideWhenUsed/>
    <w:qFormat/>
    <w:rsid w:val="00533CFC"/>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berschrift8">
    <w:name w:val="heading 8"/>
    <w:basedOn w:val="Standard"/>
    <w:next w:val="Standard"/>
    <w:link w:val="berschrift8Zchn"/>
    <w:uiPriority w:val="9"/>
    <w:semiHidden/>
    <w:unhideWhenUsed/>
    <w:qFormat/>
    <w:rsid w:val="00533CFC"/>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berschrift9">
    <w:name w:val="heading 9"/>
    <w:basedOn w:val="Standard"/>
    <w:next w:val="Standard"/>
    <w:link w:val="berschrift9Zchn"/>
    <w:uiPriority w:val="9"/>
    <w:semiHidden/>
    <w:unhideWhenUsed/>
    <w:qFormat/>
    <w:rsid w:val="00533CFC"/>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70E7"/>
    <w:rPr>
      <w:color w:val="0563C1" w:themeColor="hyperlink"/>
      <w:u w:val="single"/>
    </w:rPr>
  </w:style>
  <w:style w:type="paragraph" w:styleId="Titel">
    <w:name w:val="Title"/>
    <w:basedOn w:val="Standard"/>
    <w:next w:val="Standard"/>
    <w:link w:val="TitelZchn"/>
    <w:uiPriority w:val="10"/>
    <w:qFormat/>
    <w:rsid w:val="00533CFC"/>
    <w:pPr>
      <w:contextualSpacing/>
    </w:pPr>
    <w:rPr>
      <w:rFonts w:asciiTheme="majorHAnsi" w:eastAsiaTheme="majorEastAsia" w:hAnsiTheme="majorHAnsi" w:cstheme="majorBidi"/>
      <w:color w:val="2E74B5" w:themeColor="accent1" w:themeShade="BF"/>
      <w:spacing w:val="-7"/>
      <w:sz w:val="80"/>
      <w:szCs w:val="80"/>
      <w:lang w:eastAsia="en-US"/>
    </w:rPr>
  </w:style>
  <w:style w:type="character" w:customStyle="1" w:styleId="TitelZchn">
    <w:name w:val="Titel Zchn"/>
    <w:basedOn w:val="Absatz-Standardschriftart"/>
    <w:link w:val="Titel"/>
    <w:uiPriority w:val="10"/>
    <w:rsid w:val="00533CFC"/>
    <w:rPr>
      <w:rFonts w:asciiTheme="majorHAnsi" w:eastAsiaTheme="majorEastAsia" w:hAnsiTheme="majorHAnsi" w:cstheme="majorBidi"/>
      <w:color w:val="2E74B5" w:themeColor="accent1" w:themeShade="BF"/>
      <w:spacing w:val="-7"/>
      <w:sz w:val="80"/>
      <w:szCs w:val="80"/>
    </w:rPr>
  </w:style>
  <w:style w:type="paragraph" w:styleId="Listenabsatz">
    <w:name w:val="List Paragraph"/>
    <w:basedOn w:val="Standard"/>
    <w:uiPriority w:val="34"/>
    <w:qFormat/>
    <w:rsid w:val="00C955A5"/>
    <w:pPr>
      <w:spacing w:after="120" w:line="264" w:lineRule="auto"/>
      <w:ind w:left="720"/>
      <w:contextualSpacing/>
    </w:pPr>
    <w:rPr>
      <w:rFonts w:asciiTheme="minorHAnsi" w:hAnsiTheme="minorHAnsi" w:cstheme="minorBidi"/>
      <w:sz w:val="21"/>
      <w:szCs w:val="21"/>
      <w:lang w:eastAsia="en-US"/>
    </w:rPr>
  </w:style>
  <w:style w:type="paragraph" w:styleId="Kopfzeile">
    <w:name w:val="header"/>
    <w:basedOn w:val="Standard"/>
    <w:link w:val="KopfzeileZchn"/>
    <w:uiPriority w:val="99"/>
    <w:unhideWhenUsed/>
    <w:rsid w:val="00C955A5"/>
    <w:pPr>
      <w:tabs>
        <w:tab w:val="center" w:pos="4536"/>
        <w:tab w:val="right" w:pos="9072"/>
      </w:tabs>
    </w:pPr>
    <w:rPr>
      <w:rFonts w:asciiTheme="minorHAnsi" w:hAnsiTheme="minorHAnsi" w:cstheme="minorBidi"/>
      <w:sz w:val="21"/>
      <w:szCs w:val="21"/>
      <w:lang w:eastAsia="en-US"/>
    </w:rPr>
  </w:style>
  <w:style w:type="character" w:customStyle="1" w:styleId="KopfzeileZchn">
    <w:name w:val="Kopfzeile Zchn"/>
    <w:basedOn w:val="Absatz-Standardschriftart"/>
    <w:link w:val="Kopfzeile"/>
    <w:uiPriority w:val="99"/>
    <w:rsid w:val="00C955A5"/>
  </w:style>
  <w:style w:type="paragraph" w:styleId="Fuzeile">
    <w:name w:val="footer"/>
    <w:basedOn w:val="Standard"/>
    <w:link w:val="FuzeileZchn"/>
    <w:unhideWhenUsed/>
    <w:rsid w:val="00C955A5"/>
    <w:pPr>
      <w:tabs>
        <w:tab w:val="center" w:pos="4536"/>
        <w:tab w:val="right" w:pos="9072"/>
      </w:tabs>
    </w:pPr>
    <w:rPr>
      <w:rFonts w:asciiTheme="minorHAnsi" w:hAnsiTheme="minorHAnsi" w:cstheme="minorBidi"/>
      <w:sz w:val="21"/>
      <w:szCs w:val="21"/>
      <w:lang w:eastAsia="en-US"/>
    </w:rPr>
  </w:style>
  <w:style w:type="character" w:customStyle="1" w:styleId="FuzeileZchn">
    <w:name w:val="Fußzeile Zchn"/>
    <w:basedOn w:val="Absatz-Standardschriftart"/>
    <w:link w:val="Fuzeile"/>
    <w:rsid w:val="00C955A5"/>
  </w:style>
  <w:style w:type="character" w:customStyle="1" w:styleId="berschrift1Zchn">
    <w:name w:val="Überschrift 1 Zchn"/>
    <w:basedOn w:val="Absatz-Standardschriftart"/>
    <w:link w:val="berschrift1"/>
    <w:uiPriority w:val="9"/>
    <w:rsid w:val="00533CFC"/>
    <w:rPr>
      <w:rFonts w:asciiTheme="majorHAnsi" w:eastAsiaTheme="majorEastAsia" w:hAnsiTheme="majorHAnsi" w:cstheme="majorBidi"/>
      <w:color w:val="2E74B5" w:themeColor="accent1" w:themeShade="BF"/>
      <w:sz w:val="36"/>
      <w:szCs w:val="36"/>
    </w:rPr>
  </w:style>
  <w:style w:type="character" w:customStyle="1" w:styleId="berschrift2Zchn">
    <w:name w:val="Überschrift 2 Zchn"/>
    <w:basedOn w:val="Absatz-Standardschriftart"/>
    <w:link w:val="berschrift2"/>
    <w:uiPriority w:val="9"/>
    <w:semiHidden/>
    <w:rsid w:val="00533CFC"/>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semiHidden/>
    <w:rsid w:val="00533CFC"/>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533CFC"/>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533CFC"/>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533CFC"/>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533CFC"/>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533CFC"/>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533CFC"/>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nhideWhenUsed/>
    <w:qFormat/>
    <w:rsid w:val="00533CFC"/>
    <w:pPr>
      <w:spacing w:after="120"/>
    </w:pPr>
    <w:rPr>
      <w:rFonts w:asciiTheme="minorHAnsi" w:hAnsiTheme="minorHAnsi" w:cstheme="minorBidi"/>
      <w:b/>
      <w:bCs/>
      <w:color w:val="404040" w:themeColor="text1" w:themeTint="BF"/>
      <w:sz w:val="20"/>
      <w:szCs w:val="20"/>
      <w:lang w:eastAsia="en-US"/>
    </w:rPr>
  </w:style>
  <w:style w:type="paragraph" w:styleId="Untertitel">
    <w:name w:val="Subtitle"/>
    <w:basedOn w:val="Standard"/>
    <w:next w:val="Standard"/>
    <w:link w:val="UntertitelZchn"/>
    <w:uiPriority w:val="11"/>
    <w:qFormat/>
    <w:rsid w:val="00533CFC"/>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UntertitelZchn">
    <w:name w:val="Untertitel Zchn"/>
    <w:basedOn w:val="Absatz-Standardschriftart"/>
    <w:link w:val="Untertitel"/>
    <w:uiPriority w:val="11"/>
    <w:rsid w:val="00533CFC"/>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533CFC"/>
    <w:rPr>
      <w:b/>
      <w:bCs/>
    </w:rPr>
  </w:style>
  <w:style w:type="character" w:styleId="Hervorhebung">
    <w:name w:val="Emphasis"/>
    <w:basedOn w:val="Absatz-Standardschriftart"/>
    <w:uiPriority w:val="20"/>
    <w:qFormat/>
    <w:rsid w:val="00533CFC"/>
    <w:rPr>
      <w:i/>
      <w:iCs/>
    </w:rPr>
  </w:style>
  <w:style w:type="paragraph" w:styleId="KeinLeerraum">
    <w:name w:val="No Spacing"/>
    <w:uiPriority w:val="1"/>
    <w:qFormat/>
    <w:rsid w:val="00533CFC"/>
    <w:pPr>
      <w:spacing w:after="0" w:line="240" w:lineRule="auto"/>
    </w:pPr>
  </w:style>
  <w:style w:type="paragraph" w:styleId="Zitat">
    <w:name w:val="Quote"/>
    <w:basedOn w:val="Standard"/>
    <w:next w:val="Standard"/>
    <w:link w:val="ZitatZchn"/>
    <w:uiPriority w:val="29"/>
    <w:qFormat/>
    <w:rsid w:val="00533CFC"/>
    <w:pPr>
      <w:spacing w:before="240" w:after="240" w:line="252" w:lineRule="auto"/>
      <w:ind w:left="864" w:right="864"/>
      <w:jc w:val="center"/>
    </w:pPr>
    <w:rPr>
      <w:rFonts w:asciiTheme="minorHAnsi" w:hAnsiTheme="minorHAnsi" w:cstheme="minorBidi"/>
      <w:i/>
      <w:iCs/>
      <w:sz w:val="21"/>
      <w:szCs w:val="21"/>
      <w:lang w:eastAsia="en-US"/>
    </w:rPr>
  </w:style>
  <w:style w:type="character" w:customStyle="1" w:styleId="ZitatZchn">
    <w:name w:val="Zitat Zchn"/>
    <w:basedOn w:val="Absatz-Standardschriftart"/>
    <w:link w:val="Zitat"/>
    <w:uiPriority w:val="29"/>
    <w:rsid w:val="00533CFC"/>
    <w:rPr>
      <w:i/>
      <w:iCs/>
    </w:rPr>
  </w:style>
  <w:style w:type="paragraph" w:styleId="IntensivesZitat">
    <w:name w:val="Intense Quote"/>
    <w:basedOn w:val="Standard"/>
    <w:next w:val="Standard"/>
    <w:link w:val="IntensivesZitatZchn"/>
    <w:uiPriority w:val="30"/>
    <w:qFormat/>
    <w:rsid w:val="00533CFC"/>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eastAsia="en-US"/>
    </w:rPr>
  </w:style>
  <w:style w:type="character" w:customStyle="1" w:styleId="IntensivesZitatZchn">
    <w:name w:val="Intensives Zitat Zchn"/>
    <w:basedOn w:val="Absatz-Standardschriftart"/>
    <w:link w:val="IntensivesZitat"/>
    <w:uiPriority w:val="30"/>
    <w:rsid w:val="00533CFC"/>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533CFC"/>
    <w:rPr>
      <w:i/>
      <w:iCs/>
      <w:color w:val="595959" w:themeColor="text1" w:themeTint="A6"/>
    </w:rPr>
  </w:style>
  <w:style w:type="character" w:styleId="IntensiveHervorhebung">
    <w:name w:val="Intense Emphasis"/>
    <w:basedOn w:val="Absatz-Standardschriftart"/>
    <w:uiPriority w:val="21"/>
    <w:qFormat/>
    <w:rsid w:val="00533CFC"/>
    <w:rPr>
      <w:b/>
      <w:bCs/>
      <w:i/>
      <w:iCs/>
    </w:rPr>
  </w:style>
  <w:style w:type="character" w:styleId="SchwacherVerweis">
    <w:name w:val="Subtle Reference"/>
    <w:basedOn w:val="Absatz-Standardschriftart"/>
    <w:uiPriority w:val="31"/>
    <w:qFormat/>
    <w:rsid w:val="00533CFC"/>
    <w:rPr>
      <w:smallCaps/>
      <w:color w:val="404040" w:themeColor="text1" w:themeTint="BF"/>
    </w:rPr>
  </w:style>
  <w:style w:type="character" w:styleId="IntensiverVerweis">
    <w:name w:val="Intense Reference"/>
    <w:basedOn w:val="Absatz-Standardschriftart"/>
    <w:uiPriority w:val="32"/>
    <w:qFormat/>
    <w:rsid w:val="00533CFC"/>
    <w:rPr>
      <w:b/>
      <w:bCs/>
      <w:smallCaps/>
      <w:u w:val="single"/>
    </w:rPr>
  </w:style>
  <w:style w:type="character" w:styleId="Buchtitel">
    <w:name w:val="Book Title"/>
    <w:basedOn w:val="Absatz-Standardschriftart"/>
    <w:uiPriority w:val="33"/>
    <w:qFormat/>
    <w:rsid w:val="00533CFC"/>
    <w:rPr>
      <w:b/>
      <w:bCs/>
      <w:smallCaps/>
    </w:rPr>
  </w:style>
  <w:style w:type="paragraph" w:styleId="Inhaltsverzeichnisberschrift">
    <w:name w:val="TOC Heading"/>
    <w:basedOn w:val="berschrift1"/>
    <w:next w:val="Standard"/>
    <w:uiPriority w:val="39"/>
    <w:semiHidden/>
    <w:unhideWhenUsed/>
    <w:qFormat/>
    <w:rsid w:val="00533CFC"/>
    <w:pPr>
      <w:outlineLvl w:val="9"/>
    </w:pPr>
  </w:style>
  <w:style w:type="character" w:customStyle="1" w:styleId="apple-converted-space">
    <w:name w:val="apple-converted-space"/>
    <w:basedOn w:val="Absatz-Standardschriftart"/>
    <w:rsid w:val="00BA74FC"/>
  </w:style>
  <w:style w:type="paragraph" w:styleId="StandardWeb">
    <w:name w:val="Normal (Web)"/>
    <w:basedOn w:val="Standard"/>
    <w:uiPriority w:val="99"/>
    <w:semiHidden/>
    <w:unhideWhenUsed/>
    <w:rsid w:val="0063664B"/>
    <w:pPr>
      <w:spacing w:before="100" w:beforeAutospacing="1" w:after="100" w:afterAutospacing="1"/>
    </w:pPr>
    <w:rPr>
      <w:rFonts w:eastAsia="Times New Roman"/>
    </w:rPr>
  </w:style>
  <w:style w:type="paragraph" w:styleId="Sprechblasentext">
    <w:name w:val="Balloon Text"/>
    <w:basedOn w:val="Standard"/>
    <w:link w:val="SprechblasentextZchn"/>
    <w:uiPriority w:val="99"/>
    <w:semiHidden/>
    <w:unhideWhenUsed/>
    <w:rsid w:val="00DA66C6"/>
    <w:rPr>
      <w:rFonts w:ascii="Segoe U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DA66C6"/>
    <w:rPr>
      <w:rFonts w:ascii="Segoe UI" w:hAnsi="Segoe UI" w:cs="Segoe UI"/>
      <w:sz w:val="18"/>
      <w:szCs w:val="18"/>
    </w:rPr>
  </w:style>
  <w:style w:type="table" w:styleId="Tabellenraster">
    <w:name w:val="Table Grid"/>
    <w:basedOn w:val="NormaleTabelle"/>
    <w:rsid w:val="00105EE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A51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9318">
      <w:bodyDiv w:val="1"/>
      <w:marLeft w:val="0"/>
      <w:marRight w:val="0"/>
      <w:marTop w:val="0"/>
      <w:marBottom w:val="0"/>
      <w:divBdr>
        <w:top w:val="none" w:sz="0" w:space="0" w:color="auto"/>
        <w:left w:val="none" w:sz="0" w:space="0" w:color="auto"/>
        <w:bottom w:val="none" w:sz="0" w:space="0" w:color="auto"/>
        <w:right w:val="none" w:sz="0" w:space="0" w:color="auto"/>
      </w:divBdr>
    </w:div>
    <w:div w:id="231932344">
      <w:bodyDiv w:val="1"/>
      <w:marLeft w:val="0"/>
      <w:marRight w:val="0"/>
      <w:marTop w:val="0"/>
      <w:marBottom w:val="0"/>
      <w:divBdr>
        <w:top w:val="none" w:sz="0" w:space="0" w:color="auto"/>
        <w:left w:val="none" w:sz="0" w:space="0" w:color="auto"/>
        <w:bottom w:val="none" w:sz="0" w:space="0" w:color="auto"/>
        <w:right w:val="none" w:sz="0" w:space="0" w:color="auto"/>
      </w:divBdr>
    </w:div>
    <w:div w:id="240258168">
      <w:bodyDiv w:val="1"/>
      <w:marLeft w:val="0"/>
      <w:marRight w:val="0"/>
      <w:marTop w:val="0"/>
      <w:marBottom w:val="0"/>
      <w:divBdr>
        <w:top w:val="none" w:sz="0" w:space="0" w:color="auto"/>
        <w:left w:val="none" w:sz="0" w:space="0" w:color="auto"/>
        <w:bottom w:val="none" w:sz="0" w:space="0" w:color="auto"/>
        <w:right w:val="none" w:sz="0" w:space="0" w:color="auto"/>
      </w:divBdr>
    </w:div>
    <w:div w:id="365254710">
      <w:bodyDiv w:val="1"/>
      <w:marLeft w:val="0"/>
      <w:marRight w:val="0"/>
      <w:marTop w:val="0"/>
      <w:marBottom w:val="0"/>
      <w:divBdr>
        <w:top w:val="none" w:sz="0" w:space="0" w:color="auto"/>
        <w:left w:val="none" w:sz="0" w:space="0" w:color="auto"/>
        <w:bottom w:val="none" w:sz="0" w:space="0" w:color="auto"/>
        <w:right w:val="none" w:sz="0" w:space="0" w:color="auto"/>
      </w:divBdr>
    </w:div>
    <w:div w:id="613095900">
      <w:bodyDiv w:val="1"/>
      <w:marLeft w:val="0"/>
      <w:marRight w:val="0"/>
      <w:marTop w:val="0"/>
      <w:marBottom w:val="0"/>
      <w:divBdr>
        <w:top w:val="none" w:sz="0" w:space="0" w:color="auto"/>
        <w:left w:val="none" w:sz="0" w:space="0" w:color="auto"/>
        <w:bottom w:val="none" w:sz="0" w:space="0" w:color="auto"/>
        <w:right w:val="none" w:sz="0" w:space="0" w:color="auto"/>
      </w:divBdr>
    </w:div>
    <w:div w:id="658197609">
      <w:bodyDiv w:val="1"/>
      <w:marLeft w:val="0"/>
      <w:marRight w:val="0"/>
      <w:marTop w:val="0"/>
      <w:marBottom w:val="0"/>
      <w:divBdr>
        <w:top w:val="none" w:sz="0" w:space="0" w:color="auto"/>
        <w:left w:val="none" w:sz="0" w:space="0" w:color="auto"/>
        <w:bottom w:val="none" w:sz="0" w:space="0" w:color="auto"/>
        <w:right w:val="none" w:sz="0" w:space="0" w:color="auto"/>
      </w:divBdr>
    </w:div>
    <w:div w:id="1038942364">
      <w:bodyDiv w:val="1"/>
      <w:marLeft w:val="0"/>
      <w:marRight w:val="0"/>
      <w:marTop w:val="0"/>
      <w:marBottom w:val="0"/>
      <w:divBdr>
        <w:top w:val="none" w:sz="0" w:space="0" w:color="auto"/>
        <w:left w:val="none" w:sz="0" w:space="0" w:color="auto"/>
        <w:bottom w:val="none" w:sz="0" w:space="0" w:color="auto"/>
        <w:right w:val="none" w:sz="0" w:space="0" w:color="auto"/>
      </w:divBdr>
    </w:div>
    <w:div w:id="1044327492">
      <w:bodyDiv w:val="1"/>
      <w:marLeft w:val="0"/>
      <w:marRight w:val="0"/>
      <w:marTop w:val="0"/>
      <w:marBottom w:val="0"/>
      <w:divBdr>
        <w:top w:val="none" w:sz="0" w:space="0" w:color="auto"/>
        <w:left w:val="none" w:sz="0" w:space="0" w:color="auto"/>
        <w:bottom w:val="none" w:sz="0" w:space="0" w:color="auto"/>
        <w:right w:val="none" w:sz="0" w:space="0" w:color="auto"/>
      </w:divBdr>
    </w:div>
    <w:div w:id="1199047878">
      <w:bodyDiv w:val="1"/>
      <w:marLeft w:val="0"/>
      <w:marRight w:val="0"/>
      <w:marTop w:val="0"/>
      <w:marBottom w:val="0"/>
      <w:divBdr>
        <w:top w:val="none" w:sz="0" w:space="0" w:color="auto"/>
        <w:left w:val="none" w:sz="0" w:space="0" w:color="auto"/>
        <w:bottom w:val="none" w:sz="0" w:space="0" w:color="auto"/>
        <w:right w:val="none" w:sz="0" w:space="0" w:color="auto"/>
      </w:divBdr>
    </w:div>
    <w:div w:id="1304311301">
      <w:bodyDiv w:val="1"/>
      <w:marLeft w:val="0"/>
      <w:marRight w:val="0"/>
      <w:marTop w:val="0"/>
      <w:marBottom w:val="0"/>
      <w:divBdr>
        <w:top w:val="none" w:sz="0" w:space="0" w:color="auto"/>
        <w:left w:val="none" w:sz="0" w:space="0" w:color="auto"/>
        <w:bottom w:val="none" w:sz="0" w:space="0" w:color="auto"/>
        <w:right w:val="none" w:sz="0" w:space="0" w:color="auto"/>
      </w:divBdr>
    </w:div>
    <w:div w:id="1580284080">
      <w:bodyDiv w:val="1"/>
      <w:marLeft w:val="0"/>
      <w:marRight w:val="0"/>
      <w:marTop w:val="0"/>
      <w:marBottom w:val="0"/>
      <w:divBdr>
        <w:top w:val="none" w:sz="0" w:space="0" w:color="auto"/>
        <w:left w:val="none" w:sz="0" w:space="0" w:color="auto"/>
        <w:bottom w:val="none" w:sz="0" w:space="0" w:color="auto"/>
        <w:right w:val="none" w:sz="0" w:space="0" w:color="auto"/>
      </w:divBdr>
    </w:div>
    <w:div w:id="15978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creativecommons.org/licenses/by-nc-nd/4.0/"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C:\teachsam\deutsch\d_literatur\d_gat\satire\txt\www.teachsam.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1828</Words>
  <Characters>11518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Gert Egle</cp:lastModifiedBy>
  <cp:revision>3</cp:revision>
  <cp:lastPrinted>2016-01-24T13:19:00Z</cp:lastPrinted>
  <dcterms:created xsi:type="dcterms:W3CDTF">2016-01-25T06:40:00Z</dcterms:created>
  <dcterms:modified xsi:type="dcterms:W3CDTF">2016-01-26T11:13:00Z</dcterms:modified>
</cp:coreProperties>
</file>