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2156" w14:textId="31D186C5" w:rsidR="001F1D89" w:rsidRPr="00BF0451" w:rsidRDefault="00035F4A" w:rsidP="00BF0451">
      <w:pPr>
        <w:pStyle w:val="berschrift1"/>
        <w:spacing w:after="120"/>
        <w:rPr>
          <w:rFonts w:asciiTheme="minorHAnsi" w:hAnsiTheme="minorHAnsi"/>
          <w:b/>
        </w:rPr>
        <w:sectPr w:rsidR="001F1D89" w:rsidRPr="00BF0451" w:rsidSect="006129C7">
          <w:headerReference w:type="even" r:id="rId8"/>
          <w:headerReference w:type="default" r:id="rId9"/>
          <w:footerReference w:type="even" r:id="rId10"/>
          <w:footerReference w:type="default" r:id="rId11"/>
          <w:pgSz w:w="11900" w:h="16840"/>
          <w:pgMar w:top="1134" w:right="1417" w:bottom="1417" w:left="1417" w:header="708" w:footer="708" w:gutter="0"/>
          <w:cols w:space="708"/>
          <w:docGrid w:linePitch="360"/>
        </w:sectPr>
      </w:pPr>
      <w:bookmarkStart w:id="0" w:name="OLE_LINK102"/>
      <w:bookmarkStart w:id="1" w:name="OLE_LINK103"/>
      <w:bookmarkStart w:id="2" w:name="OLE_LINK112"/>
      <w:bookmarkStart w:id="3" w:name="OLE_LINK113"/>
      <w:bookmarkStart w:id="4" w:name="OLE_LINK63"/>
      <w:bookmarkStart w:id="5" w:name="OLE_LINK64"/>
      <w:r>
        <w:rPr>
          <w:rFonts w:asciiTheme="minorHAnsi" w:hAnsiTheme="minorHAnsi"/>
          <w:b/>
        </w:rPr>
        <w:t>Was ist Werbung?</w:t>
      </w:r>
      <w:r>
        <w:rPr>
          <w:rFonts w:asciiTheme="minorHAnsi" w:hAnsiTheme="minorHAnsi"/>
          <w:b/>
        </w:rPr>
        <w:br/>
      </w:r>
      <w:r w:rsidRPr="00035F4A">
        <w:rPr>
          <w:rFonts w:asciiTheme="minorHAnsi" w:hAnsiTheme="minorHAnsi"/>
          <w:bCs/>
          <w:sz w:val="28"/>
          <w:szCs w:val="28"/>
        </w:rPr>
        <w:t>Definitionen</w:t>
      </w:r>
    </w:p>
    <w:bookmarkEnd w:id="2"/>
    <w:bookmarkEnd w:id="3"/>
    <w:bookmarkEnd w:id="4"/>
    <w:bookmarkEnd w:id="5"/>
    <w:p w14:paraId="5A8181FD" w14:textId="792FFDB3" w:rsidR="00035F4A" w:rsidRPr="00035F4A" w:rsidRDefault="00035F4A" w:rsidP="00035F4A">
      <w:pPr>
        <w:spacing w:after="60"/>
        <w:jc w:val="both"/>
        <w:rPr>
          <w:rFonts w:ascii="Cambria" w:hAnsi="Cambria"/>
          <w:b/>
          <w:bCs/>
          <w:sz w:val="24"/>
        </w:rPr>
      </w:pPr>
      <w:r w:rsidRPr="00035F4A">
        <w:rPr>
          <w:rFonts w:ascii="Cambria" w:hAnsi="Cambria"/>
          <w:b/>
          <w:bCs/>
          <w:sz w:val="24"/>
        </w:rPr>
        <w:t>Text 1</w:t>
      </w:r>
    </w:p>
    <w:p w14:paraId="3564B07C" w14:textId="77777777" w:rsidR="00035F4A" w:rsidRPr="00035F4A" w:rsidRDefault="00035F4A" w:rsidP="00035F4A">
      <w:pPr>
        <w:spacing w:after="60"/>
        <w:jc w:val="both"/>
        <w:rPr>
          <w:rFonts w:ascii="Cambria" w:hAnsi="Cambria"/>
          <w:sz w:val="24"/>
        </w:rPr>
      </w:pPr>
      <w:r w:rsidRPr="00035F4A">
        <w:rPr>
          <w:rFonts w:ascii="Cambria" w:hAnsi="Cambria"/>
          <w:sz w:val="24"/>
        </w:rPr>
        <w:t xml:space="preserve">"Unter Werbung versteht man die beabsichtigte Beeinflussung von marktrelevanten Einstellungen und Verhaltensweisen ohne formellen Zwang unter Einsatz von Werbemitteln und bezahlten Medien." </w:t>
      </w:r>
    </w:p>
    <w:p w14:paraId="72D35C43" w14:textId="77777777" w:rsidR="00035F4A" w:rsidRPr="00035F4A" w:rsidRDefault="00035F4A" w:rsidP="00035F4A">
      <w:pPr>
        <w:spacing w:after="60"/>
        <w:jc w:val="right"/>
        <w:rPr>
          <w:rFonts w:ascii="Cambria" w:hAnsi="Cambria"/>
          <w:sz w:val="24"/>
        </w:rPr>
      </w:pPr>
      <w:r w:rsidRPr="00035F4A">
        <w:rPr>
          <w:rFonts w:ascii="Cambria" w:hAnsi="Cambria"/>
          <w:sz w:val="24"/>
        </w:rPr>
        <w:t xml:space="preserve">(Günter Schweiger und Gertraud Schrattenecker 2005, S. 109) </w:t>
      </w:r>
    </w:p>
    <w:p w14:paraId="318760AA" w14:textId="77777777" w:rsidR="00035F4A" w:rsidRPr="00035F4A" w:rsidRDefault="00035F4A" w:rsidP="00035F4A">
      <w:pPr>
        <w:spacing w:after="60"/>
        <w:jc w:val="both"/>
        <w:rPr>
          <w:rFonts w:ascii="Cambria" w:hAnsi="Cambria"/>
          <w:b/>
          <w:bCs/>
          <w:sz w:val="24"/>
        </w:rPr>
      </w:pPr>
      <w:r w:rsidRPr="00035F4A">
        <w:rPr>
          <w:rFonts w:ascii="Cambria" w:hAnsi="Cambria"/>
          <w:b/>
          <w:bCs/>
          <w:sz w:val="24"/>
        </w:rPr>
        <w:t>Text 2</w:t>
      </w:r>
    </w:p>
    <w:p w14:paraId="31942A02" w14:textId="77777777" w:rsidR="00035F4A" w:rsidRPr="00035F4A" w:rsidRDefault="00035F4A" w:rsidP="00035F4A">
      <w:pPr>
        <w:spacing w:after="60"/>
        <w:jc w:val="both"/>
        <w:rPr>
          <w:rFonts w:ascii="Cambria" w:hAnsi="Cambria"/>
          <w:sz w:val="24"/>
        </w:rPr>
      </w:pPr>
      <w:r w:rsidRPr="00035F4A">
        <w:rPr>
          <w:rFonts w:ascii="Cambria" w:hAnsi="Cambria"/>
          <w:sz w:val="24"/>
        </w:rPr>
        <w:t>"Die Marke stellt das Kapital eines Unternehmens dar, Werbung lässt sich auffassen als Investition in eine Marke."</w:t>
      </w:r>
    </w:p>
    <w:p w14:paraId="1C1C56CF" w14:textId="77777777" w:rsidR="00035F4A" w:rsidRPr="00035F4A" w:rsidRDefault="00035F4A" w:rsidP="00035F4A">
      <w:pPr>
        <w:spacing w:after="60"/>
        <w:jc w:val="right"/>
        <w:rPr>
          <w:rFonts w:ascii="Cambria" w:hAnsi="Cambria"/>
          <w:sz w:val="24"/>
        </w:rPr>
      </w:pPr>
      <w:r w:rsidRPr="00035F4A">
        <w:rPr>
          <w:rFonts w:ascii="Cambria" w:hAnsi="Cambria"/>
          <w:sz w:val="24"/>
        </w:rPr>
        <w:t xml:space="preserve">(Kloss 2003, S. 131) </w:t>
      </w:r>
    </w:p>
    <w:p w14:paraId="063B1300" w14:textId="77777777" w:rsidR="00035F4A" w:rsidRPr="00035F4A" w:rsidRDefault="00035F4A" w:rsidP="00035F4A">
      <w:pPr>
        <w:spacing w:after="60"/>
        <w:jc w:val="both"/>
        <w:rPr>
          <w:rFonts w:ascii="Cambria" w:hAnsi="Cambria"/>
          <w:b/>
          <w:bCs/>
          <w:sz w:val="24"/>
        </w:rPr>
      </w:pPr>
      <w:r w:rsidRPr="00035F4A">
        <w:rPr>
          <w:rFonts w:ascii="Cambria" w:hAnsi="Cambria"/>
          <w:b/>
          <w:bCs/>
          <w:sz w:val="24"/>
        </w:rPr>
        <w:t>Text 3</w:t>
      </w:r>
    </w:p>
    <w:p w14:paraId="2354ABA3" w14:textId="77777777" w:rsidR="00035F4A" w:rsidRPr="00035F4A" w:rsidRDefault="00035F4A" w:rsidP="00035F4A">
      <w:pPr>
        <w:spacing w:after="60"/>
        <w:jc w:val="both"/>
        <w:rPr>
          <w:rFonts w:ascii="Cambria" w:hAnsi="Cambria"/>
          <w:sz w:val="24"/>
        </w:rPr>
      </w:pPr>
      <w:r w:rsidRPr="00035F4A">
        <w:rPr>
          <w:rFonts w:ascii="Cambria" w:hAnsi="Cambria"/>
          <w:sz w:val="24"/>
        </w:rPr>
        <w:t xml:space="preserve">"Werbung lässt sich als versuchte Verhaltensbeeinflussung mittels besonderer Kommunikationsmittel auffassen. Diese Definition grenzt Werbung von anderen Formen der Meinungsbeeinflussung ab, bei denen keine besonderen Kommunikationsmittel (Werbemittel) eingesetzt werden, wie dies bei der Verhaltensbeeinflussung durch persönlichen Verkauf oder durch Verkaufsförderung der Fall ist. Wenn man ohne weiteren Zusatz von Werbung spricht, so meint man üblicherweise die Absatzwerbung für Konsum-, Dienstleistungs- oder Investitionsgüter: Die Abnehmer sollen durch Werbung dazu gebracht werden, die angebotenen Güter zu kaufen." </w:t>
      </w:r>
    </w:p>
    <w:p w14:paraId="02494E61" w14:textId="77777777" w:rsidR="00035F4A" w:rsidRPr="00035F4A" w:rsidRDefault="00035F4A" w:rsidP="00035F4A">
      <w:pPr>
        <w:spacing w:after="60"/>
        <w:jc w:val="right"/>
        <w:rPr>
          <w:rFonts w:ascii="Cambria" w:hAnsi="Cambria"/>
          <w:sz w:val="24"/>
        </w:rPr>
      </w:pPr>
      <w:r w:rsidRPr="00035F4A">
        <w:rPr>
          <w:rFonts w:ascii="Cambria" w:hAnsi="Cambria"/>
          <w:sz w:val="24"/>
        </w:rPr>
        <w:t>(Kroeber-Riel/</w:t>
      </w:r>
      <w:proofErr w:type="spellStart"/>
      <w:r w:rsidRPr="00035F4A">
        <w:rPr>
          <w:rFonts w:ascii="Cambria" w:hAnsi="Cambria"/>
          <w:sz w:val="24"/>
        </w:rPr>
        <w:t>Esch</w:t>
      </w:r>
      <w:proofErr w:type="spellEnd"/>
      <w:r w:rsidRPr="00035F4A">
        <w:rPr>
          <w:rFonts w:ascii="Cambria" w:hAnsi="Cambria"/>
          <w:sz w:val="24"/>
        </w:rPr>
        <w:t xml:space="preserve"> 2000, S. 31)</w:t>
      </w:r>
    </w:p>
    <w:p w14:paraId="5150A1A0" w14:textId="77777777" w:rsidR="00035F4A" w:rsidRPr="00035F4A" w:rsidRDefault="00035F4A" w:rsidP="00035F4A">
      <w:pPr>
        <w:spacing w:after="60"/>
        <w:jc w:val="both"/>
        <w:rPr>
          <w:rFonts w:ascii="Cambria" w:hAnsi="Cambria"/>
          <w:b/>
          <w:bCs/>
          <w:sz w:val="24"/>
        </w:rPr>
      </w:pPr>
      <w:r w:rsidRPr="00035F4A">
        <w:rPr>
          <w:rFonts w:ascii="Cambria" w:hAnsi="Cambria"/>
          <w:b/>
          <w:bCs/>
          <w:sz w:val="24"/>
        </w:rPr>
        <w:t>Text 4</w:t>
      </w:r>
    </w:p>
    <w:p w14:paraId="1D554E6C" w14:textId="77777777" w:rsidR="00035F4A" w:rsidRPr="00035F4A" w:rsidRDefault="00035F4A" w:rsidP="00035F4A">
      <w:pPr>
        <w:spacing w:after="60"/>
        <w:jc w:val="both"/>
        <w:rPr>
          <w:rFonts w:ascii="Cambria" w:hAnsi="Cambria"/>
          <w:sz w:val="24"/>
        </w:rPr>
      </w:pPr>
      <w:r w:rsidRPr="00035F4A">
        <w:rPr>
          <w:rFonts w:ascii="Cambria" w:hAnsi="Cambria"/>
          <w:sz w:val="24"/>
        </w:rPr>
        <w:t>"Werbung ist mehr als das, was Marketingstrategen ersinnen und unternehmen erreichen wollen. Die Kampagnen wirken, [...] weil Werbung in das soziale System eintritt und sich mit den dortigen Themen zu etwas verbindet, was die Funktion hat, Wünsche zu befriedigen, Appetit zu machen oder etwas durch etwas anderes zu vertuschen."</w:t>
      </w:r>
    </w:p>
    <w:p w14:paraId="6CAE40CD" w14:textId="77777777" w:rsidR="00035F4A" w:rsidRPr="00035F4A" w:rsidRDefault="00035F4A" w:rsidP="00035F4A">
      <w:pPr>
        <w:spacing w:after="60"/>
        <w:jc w:val="right"/>
        <w:rPr>
          <w:rFonts w:ascii="Cambria" w:hAnsi="Cambria"/>
          <w:sz w:val="24"/>
        </w:rPr>
      </w:pPr>
      <w:r w:rsidRPr="00035F4A">
        <w:rPr>
          <w:rFonts w:ascii="Cambria" w:hAnsi="Cambria"/>
          <w:sz w:val="24"/>
        </w:rPr>
        <w:t>(Wilk 2002, S. 22)</w:t>
      </w:r>
    </w:p>
    <w:p w14:paraId="73F8E1D2" w14:textId="77777777" w:rsidR="00035F4A" w:rsidRPr="00035F4A" w:rsidRDefault="00035F4A" w:rsidP="00035F4A">
      <w:pPr>
        <w:spacing w:after="60"/>
        <w:jc w:val="both"/>
        <w:rPr>
          <w:rFonts w:ascii="Cambria" w:hAnsi="Cambria"/>
          <w:b/>
          <w:bCs/>
          <w:sz w:val="24"/>
        </w:rPr>
      </w:pPr>
      <w:r w:rsidRPr="00035F4A">
        <w:rPr>
          <w:rFonts w:ascii="Cambria" w:hAnsi="Cambria"/>
          <w:b/>
          <w:bCs/>
          <w:sz w:val="24"/>
        </w:rPr>
        <w:t>Text 5</w:t>
      </w:r>
    </w:p>
    <w:p w14:paraId="2DFC1E1D" w14:textId="77777777" w:rsidR="00035F4A" w:rsidRPr="00035F4A" w:rsidRDefault="00035F4A" w:rsidP="00035F4A">
      <w:pPr>
        <w:spacing w:after="60"/>
        <w:jc w:val="both"/>
        <w:rPr>
          <w:rFonts w:ascii="Cambria" w:hAnsi="Cambria"/>
          <w:sz w:val="24"/>
        </w:rPr>
      </w:pPr>
      <w:r w:rsidRPr="00035F4A">
        <w:rPr>
          <w:rFonts w:ascii="Cambria" w:hAnsi="Cambria"/>
          <w:sz w:val="24"/>
        </w:rPr>
        <w:t>"Als Werbung wird die Verbreitung von »Informationen in der Öffentlichkeit oder an ausgesuchte »Zielgruppen durch meist gewinnorientierte »Unternehmen verstanden, mit dem Zweck, Produkte und Dienstleistungen bekannt zu machen oder das Image von Unternehmen, Produkten und Dienstleistungen zu pflegen. </w:t>
      </w:r>
    </w:p>
    <w:p w14:paraId="1D8C64CA" w14:textId="4124C166" w:rsidR="00035F4A" w:rsidRPr="00035F4A" w:rsidRDefault="00035F4A" w:rsidP="00035F4A">
      <w:pPr>
        <w:spacing w:after="60"/>
        <w:jc w:val="both"/>
        <w:rPr>
          <w:rFonts w:ascii="Cambria" w:hAnsi="Cambria"/>
          <w:sz w:val="24"/>
        </w:rPr>
      </w:pPr>
      <w:r w:rsidRPr="00035F4A">
        <w:rPr>
          <w:rFonts w:ascii="Cambria" w:hAnsi="Cambria"/>
          <w:sz w:val="24"/>
        </w:rPr>
        <w:t>Sie dient sowohl der gezielten und bewussten als auch der indirekten und unbewussten »Beeinflussung des Menschen zu meist kommerziellen Zwecken. Teils durch »emotionale (Suggestion), teils durch informelle Botschaften spricht Werbung bewusste und unbewusste »Bedürfnisse an oder erzeugt neue. Werbung wird über das rein optische Vorhandensein eines bedürfnisgerechten Angebotes wie eines ansprechenden Früchtestandes, über verbale Anpreisungen durch »Marktschreier oder über Schrift und Text wie Tafeln, Plakate, Zeitungen, Zeitschriften und dergleichen sowie über Bilder verbreitet. Durch die modernen Medien wie Radio, Fernsehen, Film und Kino wurden die Möglichkeiten der Werbung vielschichtiger, komplexer und zum Teil verdeckter, so in der »Produktplatzierung oder im »Sponsoring."</w:t>
      </w:r>
    </w:p>
    <w:p w14:paraId="1F1A6F07" w14:textId="52C781A4" w:rsidR="00B96266" w:rsidRPr="00035F4A" w:rsidRDefault="00035F4A" w:rsidP="00035F4A">
      <w:pPr>
        <w:spacing w:after="60"/>
        <w:jc w:val="right"/>
        <w:rPr>
          <w:rFonts w:ascii="Cambria" w:hAnsi="Cambria"/>
          <w:sz w:val="24"/>
        </w:rPr>
      </w:pPr>
      <w:r w:rsidRPr="00035F4A">
        <w:rPr>
          <w:rFonts w:ascii="Cambria" w:hAnsi="Cambria"/>
          <w:sz w:val="24"/>
        </w:rPr>
        <w:t>(Wikipedia, 20.10.21)</w:t>
      </w:r>
    </w:p>
    <w:p w14:paraId="39EE0864" w14:textId="0F9E9DAA" w:rsidR="00BF0451" w:rsidRPr="00F32C05" w:rsidRDefault="00F60399" w:rsidP="00F32C05">
      <w:pPr>
        <w:jc w:val="center"/>
        <w:rPr>
          <w:rFonts w:ascii="Times New Roman" w:eastAsia="Times New Roman" w:hAnsi="Times New Roman" w:cs="Times New Roman"/>
          <w:sz w:val="24"/>
        </w:rPr>
      </w:pPr>
      <w:r w:rsidRPr="00F60399">
        <w:rPr>
          <w:rFonts w:ascii="Times New Roman" w:eastAsia="Times New Roman" w:hAnsi="Times New Roman" w:cs="Times New Roman"/>
          <w:sz w:val="24"/>
        </w:rPr>
        <w:fldChar w:fldCharType="begin"/>
      </w:r>
      <w:r w:rsidRPr="00F60399">
        <w:rPr>
          <w:rFonts w:ascii="Times New Roman" w:eastAsia="Times New Roman" w:hAnsi="Times New Roman" w:cs="Times New Roman"/>
          <w:sz w:val="24"/>
        </w:rPr>
        <w:instrText xml:space="preserve"> INCLUDEPICTURE "/var/folders/z5/jth3c4390t97jgcl8lf66r000000gn/T/com.microsoft.Word/WebArchiveCopyPasteTempFiles/512px-The_Spotlight_%281922%29_%281922%29_%2814778744511%29.jpg?uselang=de" \* MERGEFORMATINET </w:instrText>
      </w:r>
      <w:r w:rsidRPr="00F60399">
        <w:rPr>
          <w:rFonts w:ascii="Times New Roman" w:eastAsia="Times New Roman" w:hAnsi="Times New Roman" w:cs="Times New Roman"/>
          <w:sz w:val="24"/>
        </w:rPr>
        <w:fldChar w:fldCharType="separate"/>
      </w:r>
      <w:r w:rsidRPr="00F60399">
        <w:rPr>
          <w:rFonts w:ascii="Times New Roman" w:eastAsia="Times New Roman" w:hAnsi="Times New Roman" w:cs="Times New Roman"/>
          <w:sz w:val="24"/>
        </w:rPr>
        <w:fldChar w:fldCharType="end"/>
      </w:r>
    </w:p>
    <w:p w14:paraId="633E6692" w14:textId="77777777" w:rsidR="00035F4A" w:rsidRDefault="00035F4A" w:rsidP="00BF0451">
      <w:pPr>
        <w:spacing w:after="60"/>
        <w:rPr>
          <w:rFonts w:asciiTheme="majorHAnsi" w:hAnsiTheme="majorHAnsi" w:cstheme="majorHAnsi"/>
          <w:b/>
          <w:bCs/>
          <w:sz w:val="24"/>
        </w:rPr>
      </w:pPr>
    </w:p>
    <w:p w14:paraId="37B3DA64" w14:textId="02CB0517" w:rsidR="00035F4A" w:rsidRDefault="00035F4A" w:rsidP="00035F4A">
      <w:pPr>
        <w:spacing w:after="60"/>
        <w:jc w:val="center"/>
        <w:rPr>
          <w:rFonts w:asciiTheme="majorHAnsi" w:hAnsiTheme="majorHAnsi" w:cstheme="majorHAnsi"/>
          <w:b/>
          <w:bCs/>
          <w:sz w:val="24"/>
        </w:rPr>
      </w:pPr>
      <w:r w:rsidRPr="00035F4A">
        <w:rPr>
          <w:rFonts w:asciiTheme="majorHAnsi" w:hAnsiTheme="majorHAnsi" w:cstheme="majorHAnsi"/>
          <w:b/>
          <w:bCs/>
          <w:sz w:val="24"/>
        </w:rPr>
        <w:lastRenderedPageBreak/>
        <w:drawing>
          <wp:inline distT="0" distB="0" distL="0" distR="0" wp14:anchorId="418EF33C" wp14:editId="4A32A38C">
            <wp:extent cx="4800600" cy="57956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7204" cy="5815679"/>
                    </a:xfrm>
                    <a:prstGeom prst="rect">
                      <a:avLst/>
                    </a:prstGeom>
                  </pic:spPr>
                </pic:pic>
              </a:graphicData>
            </a:graphic>
          </wp:inline>
        </w:drawing>
      </w:r>
    </w:p>
    <w:p w14:paraId="3F58B416" w14:textId="77777777" w:rsidR="00035F4A" w:rsidRDefault="00035F4A" w:rsidP="00BF0451">
      <w:pPr>
        <w:spacing w:after="60"/>
        <w:rPr>
          <w:rFonts w:asciiTheme="majorHAnsi" w:hAnsiTheme="majorHAnsi" w:cstheme="majorHAnsi"/>
          <w:b/>
          <w:bCs/>
          <w:sz w:val="24"/>
        </w:rPr>
      </w:pPr>
    </w:p>
    <w:p w14:paraId="559DC916" w14:textId="09CE0313" w:rsidR="00BF0451" w:rsidRPr="00CF31C6" w:rsidRDefault="00BF0451" w:rsidP="00BF0451">
      <w:pPr>
        <w:spacing w:after="60"/>
        <w:rPr>
          <w:rFonts w:asciiTheme="majorHAnsi" w:hAnsiTheme="majorHAnsi" w:cstheme="majorHAnsi"/>
          <w:b/>
          <w:bCs/>
          <w:sz w:val="24"/>
        </w:rPr>
      </w:pPr>
      <w:r w:rsidRPr="00CF31C6">
        <w:rPr>
          <w:rFonts w:asciiTheme="majorHAnsi" w:hAnsiTheme="majorHAnsi" w:cstheme="majorHAnsi"/>
          <w:b/>
          <w:bCs/>
          <w:sz w:val="24"/>
        </w:rPr>
        <w:t>Arbeitsanregungen</w:t>
      </w:r>
    </w:p>
    <w:bookmarkEnd w:id="0"/>
    <w:bookmarkEnd w:id="1"/>
    <w:p w14:paraId="743F7D75" w14:textId="02BA5F44" w:rsidR="00035F4A" w:rsidRPr="00035F4A" w:rsidRDefault="00035F4A" w:rsidP="00035F4A">
      <w:pPr>
        <w:pStyle w:val="Listenabsatz"/>
        <w:numPr>
          <w:ilvl w:val="0"/>
          <w:numId w:val="10"/>
        </w:numPr>
        <w:spacing w:after="60"/>
        <w:rPr>
          <w:rFonts w:asciiTheme="majorHAnsi" w:hAnsiTheme="majorHAnsi" w:cstheme="majorHAnsi"/>
          <w:sz w:val="24"/>
        </w:rPr>
      </w:pPr>
      <w:r w:rsidRPr="00035F4A">
        <w:rPr>
          <w:rFonts w:asciiTheme="majorHAnsi" w:hAnsiTheme="majorHAnsi" w:cstheme="majorHAnsi"/>
          <w:sz w:val="24"/>
        </w:rPr>
        <w:t xml:space="preserve">Arbeiten Sie heraus, ob es sich um eine </w:t>
      </w:r>
      <w:proofErr w:type="spellStart"/>
      <w:r w:rsidRPr="00035F4A">
        <w:rPr>
          <w:rFonts w:asciiTheme="majorHAnsi" w:hAnsiTheme="majorHAnsi" w:cstheme="majorHAnsi"/>
          <w:sz w:val="24"/>
        </w:rPr>
        <w:t>intensionale</w:t>
      </w:r>
      <w:proofErr w:type="spellEnd"/>
      <w:r w:rsidRPr="00035F4A">
        <w:rPr>
          <w:rFonts w:asciiTheme="majorHAnsi" w:hAnsiTheme="majorHAnsi" w:cstheme="majorHAnsi"/>
          <w:sz w:val="24"/>
        </w:rPr>
        <w:t xml:space="preserve"> oder </w:t>
      </w:r>
      <w:proofErr w:type="spellStart"/>
      <w:r w:rsidRPr="00035F4A">
        <w:rPr>
          <w:rFonts w:asciiTheme="majorHAnsi" w:hAnsiTheme="majorHAnsi" w:cstheme="majorHAnsi"/>
          <w:sz w:val="24"/>
        </w:rPr>
        <w:t>extensionale</w:t>
      </w:r>
      <w:proofErr w:type="spellEnd"/>
      <w:r w:rsidRPr="00035F4A">
        <w:rPr>
          <w:rFonts w:asciiTheme="majorHAnsi" w:hAnsiTheme="majorHAnsi" w:cstheme="majorHAnsi"/>
          <w:sz w:val="24"/>
        </w:rPr>
        <w:t xml:space="preserve"> Definition handelt.</w:t>
      </w:r>
    </w:p>
    <w:p w14:paraId="069BA8E9" w14:textId="42BCE3C5" w:rsidR="00C645D4" w:rsidRPr="00035F4A" w:rsidRDefault="00035F4A" w:rsidP="00035F4A">
      <w:pPr>
        <w:pStyle w:val="Listenabsatz"/>
        <w:numPr>
          <w:ilvl w:val="0"/>
          <w:numId w:val="10"/>
        </w:numPr>
        <w:spacing w:after="60"/>
        <w:rPr>
          <w:rFonts w:asciiTheme="majorHAnsi" w:hAnsiTheme="majorHAnsi" w:cstheme="majorHAnsi"/>
          <w:sz w:val="24"/>
        </w:rPr>
      </w:pPr>
      <w:r w:rsidRPr="00035F4A">
        <w:rPr>
          <w:rFonts w:asciiTheme="majorHAnsi" w:hAnsiTheme="majorHAnsi" w:cstheme="majorHAnsi"/>
          <w:sz w:val="24"/>
        </w:rPr>
        <w:t xml:space="preserve">Stellen sie die genannten Begriffsmerkmale in einer tabellarischen Übersicht oder einem </w:t>
      </w:r>
      <w:proofErr w:type="spellStart"/>
      <w:proofErr w:type="gramStart"/>
      <w:r w:rsidRPr="00035F4A">
        <w:rPr>
          <w:rFonts w:asciiTheme="majorHAnsi" w:hAnsiTheme="majorHAnsi" w:cstheme="majorHAnsi"/>
          <w:sz w:val="24"/>
        </w:rPr>
        <w:t>Mind</w:t>
      </w:r>
      <w:proofErr w:type="spellEnd"/>
      <w:r w:rsidRPr="00035F4A">
        <w:rPr>
          <w:rFonts w:asciiTheme="majorHAnsi" w:hAnsiTheme="majorHAnsi" w:cstheme="majorHAnsi"/>
          <w:sz w:val="24"/>
        </w:rPr>
        <w:t xml:space="preserve"> </w:t>
      </w:r>
      <w:proofErr w:type="spellStart"/>
      <w:r w:rsidRPr="00035F4A">
        <w:rPr>
          <w:rFonts w:asciiTheme="majorHAnsi" w:hAnsiTheme="majorHAnsi" w:cstheme="majorHAnsi"/>
          <w:sz w:val="24"/>
        </w:rPr>
        <w:t>Map</w:t>
      </w:r>
      <w:proofErr w:type="spellEnd"/>
      <w:proofErr w:type="gramEnd"/>
      <w:r w:rsidRPr="00035F4A">
        <w:rPr>
          <w:rFonts w:asciiTheme="majorHAnsi" w:hAnsiTheme="majorHAnsi" w:cstheme="majorHAnsi"/>
          <w:sz w:val="24"/>
        </w:rPr>
        <w:t xml:space="preserve"> zusammen.</w:t>
      </w:r>
    </w:p>
    <w:sectPr w:rsidR="00C645D4" w:rsidRPr="00035F4A" w:rsidSect="001F1D89">
      <w:headerReference w:type="even" r:id="rId13"/>
      <w:headerReference w:type="default" r:id="rId14"/>
      <w:footerReference w:type="even" r:id="rId15"/>
      <w:footerReference w:type="default" r:id="rId16"/>
      <w:type w:val="continuous"/>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43CD" w14:textId="77777777" w:rsidR="001523F6" w:rsidRDefault="001523F6" w:rsidP="003016EC">
      <w:r>
        <w:separator/>
      </w:r>
    </w:p>
  </w:endnote>
  <w:endnote w:type="continuationSeparator" w:id="0">
    <w:p w14:paraId="3E3D889D" w14:textId="77777777" w:rsidR="001523F6" w:rsidRDefault="001523F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FFE" w14:textId="77777777" w:rsidR="005D5C0B" w:rsidRPr="007D051E" w:rsidRDefault="005D5C0B"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0256" behindDoc="0" locked="0" layoutInCell="1" allowOverlap="1" wp14:anchorId="3F7D61B8" wp14:editId="481A9FCB">
          <wp:simplePos x="0" y="0"/>
          <wp:positionH relativeFrom="column">
            <wp:posOffset>8716309</wp:posOffset>
          </wp:positionH>
          <wp:positionV relativeFrom="paragraph">
            <wp:posOffset>162560</wp:posOffset>
          </wp:positionV>
          <wp:extent cx="571500" cy="226695"/>
          <wp:effectExtent l="0" t="0" r="0" b="1905"/>
          <wp:wrapSquare wrapText="bothSides"/>
          <wp:docPr id="44" name="Grafik 4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0139" w14:textId="34C9F7C8" w:rsidR="00297259" w:rsidRPr="00297259" w:rsidRDefault="00297259" w:rsidP="00297259">
    <w:pPr>
      <w:pStyle w:val="Fuzeile"/>
      <w:pBdr>
        <w:top w:val="single" w:sz="4" w:space="12" w:color="auto"/>
      </w:pBdr>
      <w:ind w:right="357"/>
      <w:rPr>
        <w:rFonts w:ascii="Cambria" w:hAnsi="Cambria"/>
        <w:szCs w:val="20"/>
      </w:rPr>
    </w:pPr>
    <w:r>
      <w:rPr>
        <w:rFonts w:ascii="Cambria" w:hAnsi="Cambria"/>
        <w:noProof/>
        <w:sz w:val="16"/>
        <w:szCs w:val="16"/>
      </w:rPr>
      <w:drawing>
        <wp:anchor distT="0" distB="0" distL="114300" distR="114300" simplePos="0" relativeHeight="251683328" behindDoc="0" locked="0" layoutInCell="1" allowOverlap="1" wp14:anchorId="22A68B1F" wp14:editId="6A33DFE7">
          <wp:simplePos x="0" y="0"/>
          <wp:positionH relativeFrom="column">
            <wp:posOffset>5225564</wp:posOffset>
          </wp:positionH>
          <wp:positionV relativeFrom="paragraph">
            <wp:posOffset>241150</wp:posOffset>
          </wp:positionV>
          <wp:extent cx="572770" cy="23177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231775"/>
                  </a:xfrm>
                  <a:prstGeom prst="rect">
                    <a:avLst/>
                  </a:prstGeom>
                  <a:noFill/>
                </pic:spPr>
              </pic:pic>
            </a:graphicData>
          </a:graphic>
          <wp14:sizeRelH relativeFrom="page">
            <wp14:pctWidth>0</wp14:pctWidth>
          </wp14:sizeRelH>
          <wp14:sizeRelV relativeFrom="page">
            <wp14:pctHeight>0</wp14:pctHeight>
          </wp14:sizeRelV>
        </wp:anchor>
      </w:drawing>
    </w:r>
    <w:r w:rsidRPr="0022746E">
      <w:rPr>
        <w:noProof/>
      </w:rPr>
      <w:drawing>
        <wp:anchor distT="0" distB="0" distL="114300" distR="114300" simplePos="0" relativeHeight="251682304" behindDoc="0" locked="0" layoutInCell="1" allowOverlap="1" wp14:anchorId="6321913C" wp14:editId="19CD8F5A">
          <wp:simplePos x="0" y="0"/>
          <wp:positionH relativeFrom="column">
            <wp:posOffset>8692253</wp:posOffset>
          </wp:positionH>
          <wp:positionV relativeFrom="paragraph">
            <wp:posOffset>204955</wp:posOffset>
          </wp:positionV>
          <wp:extent cx="571500" cy="208915"/>
          <wp:effectExtent l="0" t="0" r="0" b="635"/>
          <wp:wrapSquare wrapText="bothSides"/>
          <wp:docPr id="46" name="Grafik 4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3"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D3D" w14:textId="77777777" w:rsidR="00577112" w:rsidRPr="007D051E" w:rsidRDefault="00577112"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703808" behindDoc="0" locked="0" layoutInCell="1" allowOverlap="1" wp14:anchorId="23A87640" wp14:editId="10CD35FE">
          <wp:simplePos x="0" y="0"/>
          <wp:positionH relativeFrom="column">
            <wp:posOffset>8716309</wp:posOffset>
          </wp:positionH>
          <wp:positionV relativeFrom="paragraph">
            <wp:posOffset>162560</wp:posOffset>
          </wp:positionV>
          <wp:extent cx="571500" cy="226695"/>
          <wp:effectExtent l="0" t="0" r="0" b="1905"/>
          <wp:wrapSquare wrapText="bothSides"/>
          <wp:docPr id="31" name="Grafik 3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2B3B" w14:textId="77777777" w:rsidR="00577112" w:rsidRPr="00297259" w:rsidRDefault="00577112" w:rsidP="00297259">
    <w:pPr>
      <w:pStyle w:val="Fuzeile"/>
      <w:pBdr>
        <w:top w:val="single" w:sz="4" w:space="12" w:color="auto"/>
      </w:pBdr>
      <w:ind w:right="357"/>
      <w:rPr>
        <w:rFonts w:ascii="Cambria" w:hAnsi="Cambria"/>
        <w:szCs w:val="20"/>
      </w:rPr>
    </w:pPr>
    <w:r>
      <w:rPr>
        <w:rFonts w:ascii="Cambria" w:hAnsi="Cambria"/>
        <w:noProof/>
        <w:sz w:val="16"/>
        <w:szCs w:val="16"/>
      </w:rPr>
      <w:drawing>
        <wp:anchor distT="0" distB="0" distL="114300" distR="114300" simplePos="0" relativeHeight="251705856" behindDoc="0" locked="0" layoutInCell="1" allowOverlap="1" wp14:anchorId="2B9D025A" wp14:editId="41700F8F">
          <wp:simplePos x="0" y="0"/>
          <wp:positionH relativeFrom="column">
            <wp:posOffset>5225564</wp:posOffset>
          </wp:positionH>
          <wp:positionV relativeFrom="paragraph">
            <wp:posOffset>241150</wp:posOffset>
          </wp:positionV>
          <wp:extent cx="572770" cy="231775"/>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231775"/>
                  </a:xfrm>
                  <a:prstGeom prst="rect">
                    <a:avLst/>
                  </a:prstGeom>
                  <a:noFill/>
                </pic:spPr>
              </pic:pic>
            </a:graphicData>
          </a:graphic>
          <wp14:sizeRelH relativeFrom="page">
            <wp14:pctWidth>0</wp14:pctWidth>
          </wp14:sizeRelH>
          <wp14:sizeRelV relativeFrom="page">
            <wp14:pctHeight>0</wp14:pctHeight>
          </wp14:sizeRelV>
        </wp:anchor>
      </w:drawing>
    </w:r>
    <w:r w:rsidRPr="0022746E">
      <w:rPr>
        <w:noProof/>
      </w:rPr>
      <w:drawing>
        <wp:anchor distT="0" distB="0" distL="114300" distR="114300" simplePos="0" relativeHeight="251704832" behindDoc="0" locked="0" layoutInCell="1" allowOverlap="1" wp14:anchorId="0311CB20" wp14:editId="5CAA4CDC">
          <wp:simplePos x="0" y="0"/>
          <wp:positionH relativeFrom="column">
            <wp:posOffset>8692253</wp:posOffset>
          </wp:positionH>
          <wp:positionV relativeFrom="paragraph">
            <wp:posOffset>204955</wp:posOffset>
          </wp:positionV>
          <wp:extent cx="571500" cy="208915"/>
          <wp:effectExtent l="0" t="0" r="0" b="635"/>
          <wp:wrapSquare wrapText="bothSides"/>
          <wp:docPr id="33" name="Grafik 3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3"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E5DA" w14:textId="77777777" w:rsidR="001523F6" w:rsidRDefault="001523F6" w:rsidP="003016EC">
      <w:r>
        <w:separator/>
      </w:r>
    </w:p>
  </w:footnote>
  <w:footnote w:type="continuationSeparator" w:id="0">
    <w:p w14:paraId="2E7028DF" w14:textId="77777777" w:rsidR="001523F6" w:rsidRDefault="001523F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AFA" w14:textId="3624B0A9" w:rsidR="00AD69B7" w:rsidRPr="003B0F77" w:rsidRDefault="001F1D89"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85376" behindDoc="0" locked="0" layoutInCell="1" allowOverlap="1" wp14:anchorId="61EC835B" wp14:editId="7F00FC2F">
          <wp:simplePos x="0" y="0"/>
          <wp:positionH relativeFrom="column">
            <wp:posOffset>4800600</wp:posOffset>
          </wp:positionH>
          <wp:positionV relativeFrom="paragraph">
            <wp:posOffset>-330835</wp:posOffset>
          </wp:positionV>
          <wp:extent cx="897890" cy="596265"/>
          <wp:effectExtent l="0" t="0" r="0" b="0"/>
          <wp:wrapSquare wrapText="bothSides"/>
          <wp:docPr id="4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D69B7" w:rsidRPr="00227AF7">
      <w:rPr>
        <w:rFonts w:asciiTheme="majorHAnsi" w:hAnsiTheme="majorHAnsi"/>
        <w:noProof/>
      </w:rPr>
      <w:drawing>
        <wp:anchor distT="0" distB="0" distL="114300" distR="114300" simplePos="0" relativeHeight="251674112" behindDoc="0" locked="0" layoutInCell="1" allowOverlap="1" wp14:anchorId="69400BC2" wp14:editId="49D60C0A">
          <wp:simplePos x="0" y="0"/>
          <wp:positionH relativeFrom="column">
            <wp:posOffset>8245774</wp:posOffset>
          </wp:positionH>
          <wp:positionV relativeFrom="paragraph">
            <wp:posOffset>-127224</wp:posOffset>
          </wp:positionV>
          <wp:extent cx="897890" cy="596265"/>
          <wp:effectExtent l="0" t="0" r="0" b="0"/>
          <wp:wrapSquare wrapText="bothSides"/>
          <wp:docPr id="4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AD69B7" w:rsidRPr="003B0F77">
      <w:rPr>
        <w:rFonts w:asciiTheme="majorHAnsi" w:hAnsiTheme="majorHAnsi"/>
      </w:rPr>
      <w:t xml:space="preserve">teachSam-OER </w:t>
    </w:r>
    <w:r w:rsidR="00AD69B7">
      <w:rPr>
        <w:rFonts w:asciiTheme="majorHAnsi" w:hAnsiTheme="majorHAnsi"/>
      </w:rPr>
      <w:t>2021</w:t>
    </w:r>
  </w:p>
  <w:p w14:paraId="2307471E" w14:textId="148D55E8" w:rsidR="00AD69B7" w:rsidRPr="007D051E" w:rsidRDefault="00AD69B7"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D897" w14:textId="13606A11" w:rsidR="00AD69B7" w:rsidRPr="003B0F77" w:rsidRDefault="00AD69B7" w:rsidP="006129C7">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585CDDCA" wp14:editId="61E4A30C">
          <wp:simplePos x="0" y="0"/>
          <wp:positionH relativeFrom="column">
            <wp:posOffset>5109845</wp:posOffset>
          </wp:positionH>
          <wp:positionV relativeFrom="paragraph">
            <wp:posOffset>-138430</wp:posOffset>
          </wp:positionV>
          <wp:extent cx="897890" cy="596265"/>
          <wp:effectExtent l="0" t="0" r="0" b="0"/>
          <wp:wrapSquare wrapText="bothSides"/>
          <wp:docPr id="4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r>
    <w:r w:rsidR="006129C7">
      <w:rPr>
        <w:rFonts w:asciiTheme="majorHAnsi" w:hAnsiTheme="majorHAnsi"/>
      </w:rPr>
      <w:t xml:space="preserve">                                                                                           </w:t>
    </w:r>
    <w:r w:rsidRPr="003B0F77">
      <w:rPr>
        <w:rFonts w:asciiTheme="majorHAnsi" w:hAnsiTheme="majorHAnsi"/>
      </w:rPr>
      <w:t>teachSam-OER 20</w:t>
    </w:r>
    <w:r>
      <w:rPr>
        <w:rFonts w:asciiTheme="majorHAnsi" w:hAnsiTheme="majorHAnsi"/>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3DE0" w14:textId="77777777" w:rsidR="00577112" w:rsidRPr="003B0F77" w:rsidRDefault="00577112"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706880" behindDoc="0" locked="0" layoutInCell="1" allowOverlap="1" wp14:anchorId="418B51E4" wp14:editId="18D1641C">
          <wp:simplePos x="0" y="0"/>
          <wp:positionH relativeFrom="column">
            <wp:posOffset>4800600</wp:posOffset>
          </wp:positionH>
          <wp:positionV relativeFrom="paragraph">
            <wp:posOffset>-330835</wp:posOffset>
          </wp:positionV>
          <wp:extent cx="897890" cy="596265"/>
          <wp:effectExtent l="0" t="0" r="0" b="0"/>
          <wp:wrapSquare wrapText="bothSides"/>
          <wp:docPr id="2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27AF7">
      <w:rPr>
        <w:rFonts w:asciiTheme="majorHAnsi" w:hAnsiTheme="majorHAnsi"/>
        <w:noProof/>
      </w:rPr>
      <w:drawing>
        <wp:anchor distT="0" distB="0" distL="114300" distR="114300" simplePos="0" relativeHeight="251701760" behindDoc="0" locked="0" layoutInCell="1" allowOverlap="1" wp14:anchorId="33FA3634" wp14:editId="20FE2CEE">
          <wp:simplePos x="0" y="0"/>
          <wp:positionH relativeFrom="column">
            <wp:posOffset>8245774</wp:posOffset>
          </wp:positionH>
          <wp:positionV relativeFrom="paragraph">
            <wp:posOffset>-127224</wp:posOffset>
          </wp:positionV>
          <wp:extent cx="897890" cy="596265"/>
          <wp:effectExtent l="0" t="0" r="0" b="0"/>
          <wp:wrapSquare wrapText="bothSides"/>
          <wp:docPr id="2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Pr="003B0F77">
      <w:rPr>
        <w:rFonts w:asciiTheme="majorHAnsi" w:hAnsiTheme="majorHAnsi"/>
      </w:rPr>
      <w:t xml:space="preserve">teachSam-OER </w:t>
    </w:r>
    <w:r>
      <w:rPr>
        <w:rFonts w:asciiTheme="majorHAnsi" w:hAnsiTheme="majorHAnsi"/>
      </w:rPr>
      <w:t>2021</w:t>
    </w:r>
  </w:p>
  <w:p w14:paraId="1589B02A" w14:textId="77777777" w:rsidR="00577112" w:rsidRPr="007D051E" w:rsidRDefault="00577112"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D047" w14:textId="77777777" w:rsidR="00577112" w:rsidRPr="003B0F77" w:rsidRDefault="00577112" w:rsidP="006129C7">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702784" behindDoc="0" locked="0" layoutInCell="1" allowOverlap="1" wp14:anchorId="520E573D" wp14:editId="0B35A285">
          <wp:simplePos x="0" y="0"/>
          <wp:positionH relativeFrom="column">
            <wp:posOffset>5109845</wp:posOffset>
          </wp:positionH>
          <wp:positionV relativeFrom="paragraph">
            <wp:posOffset>-138430</wp:posOffset>
          </wp:positionV>
          <wp:extent cx="897890" cy="596265"/>
          <wp:effectExtent l="0" t="0" r="0" b="0"/>
          <wp:wrapSquare wrapText="bothSides"/>
          <wp:docPr id="3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82"/>
    <w:multiLevelType w:val="hybridMultilevel"/>
    <w:tmpl w:val="D76C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54D4E"/>
    <w:multiLevelType w:val="hybridMultilevel"/>
    <w:tmpl w:val="B992C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6706F"/>
    <w:multiLevelType w:val="multilevel"/>
    <w:tmpl w:val="58EE37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5114F"/>
    <w:multiLevelType w:val="hybridMultilevel"/>
    <w:tmpl w:val="60527DC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54DF9"/>
    <w:multiLevelType w:val="hybridMultilevel"/>
    <w:tmpl w:val="367244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06A12"/>
    <w:multiLevelType w:val="hybridMultilevel"/>
    <w:tmpl w:val="0390F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E2726D"/>
    <w:multiLevelType w:val="hybridMultilevel"/>
    <w:tmpl w:val="058A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07D4D"/>
    <w:multiLevelType w:val="hybridMultilevel"/>
    <w:tmpl w:val="934AE9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E222F3F"/>
    <w:multiLevelType w:val="multilevel"/>
    <w:tmpl w:val="64D8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85B87"/>
    <w:multiLevelType w:val="hybridMultilevel"/>
    <w:tmpl w:val="60527DC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6"/>
  </w:num>
  <w:num w:numId="7">
    <w:abstractNumId w:val="3"/>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35F4A"/>
    <w:rsid w:val="00065E89"/>
    <w:rsid w:val="000A0C8B"/>
    <w:rsid w:val="000C74DF"/>
    <w:rsid w:val="000D7F4D"/>
    <w:rsid w:val="000F3433"/>
    <w:rsid w:val="00101F46"/>
    <w:rsid w:val="001523F6"/>
    <w:rsid w:val="00153614"/>
    <w:rsid w:val="00173581"/>
    <w:rsid w:val="00177473"/>
    <w:rsid w:val="00183329"/>
    <w:rsid w:val="001847B8"/>
    <w:rsid w:val="00192D5E"/>
    <w:rsid w:val="0019512F"/>
    <w:rsid w:val="001A38D7"/>
    <w:rsid w:val="001B52BE"/>
    <w:rsid w:val="001B6478"/>
    <w:rsid w:val="001C6208"/>
    <w:rsid w:val="001C62B6"/>
    <w:rsid w:val="001D07E2"/>
    <w:rsid w:val="001F18EA"/>
    <w:rsid w:val="001F1D89"/>
    <w:rsid w:val="00216E98"/>
    <w:rsid w:val="00227AF7"/>
    <w:rsid w:val="00236BDA"/>
    <w:rsid w:val="00243549"/>
    <w:rsid w:val="0026014A"/>
    <w:rsid w:val="002614C1"/>
    <w:rsid w:val="00267678"/>
    <w:rsid w:val="00297259"/>
    <w:rsid w:val="002B60BF"/>
    <w:rsid w:val="002B6CC1"/>
    <w:rsid w:val="002D79A0"/>
    <w:rsid w:val="002F35C0"/>
    <w:rsid w:val="003016EC"/>
    <w:rsid w:val="00322803"/>
    <w:rsid w:val="003362B3"/>
    <w:rsid w:val="00336691"/>
    <w:rsid w:val="00337996"/>
    <w:rsid w:val="0036088E"/>
    <w:rsid w:val="003A2B07"/>
    <w:rsid w:val="003A41EC"/>
    <w:rsid w:val="003A4971"/>
    <w:rsid w:val="003A74AD"/>
    <w:rsid w:val="003B0F77"/>
    <w:rsid w:val="003D21D6"/>
    <w:rsid w:val="003D3D1E"/>
    <w:rsid w:val="00405D5D"/>
    <w:rsid w:val="00410B8C"/>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5564A"/>
    <w:rsid w:val="00577112"/>
    <w:rsid w:val="00592822"/>
    <w:rsid w:val="005B4958"/>
    <w:rsid w:val="005B7D8B"/>
    <w:rsid w:val="005D34F4"/>
    <w:rsid w:val="005D529A"/>
    <w:rsid w:val="005D5C0B"/>
    <w:rsid w:val="005D76E2"/>
    <w:rsid w:val="005F1003"/>
    <w:rsid w:val="005F1807"/>
    <w:rsid w:val="005F4234"/>
    <w:rsid w:val="005F69FC"/>
    <w:rsid w:val="00602664"/>
    <w:rsid w:val="00607466"/>
    <w:rsid w:val="006129C7"/>
    <w:rsid w:val="00623D80"/>
    <w:rsid w:val="006411D4"/>
    <w:rsid w:val="00643843"/>
    <w:rsid w:val="00643CA3"/>
    <w:rsid w:val="00661704"/>
    <w:rsid w:val="00677BF5"/>
    <w:rsid w:val="00697F1A"/>
    <w:rsid w:val="006A6027"/>
    <w:rsid w:val="006D3FAD"/>
    <w:rsid w:val="007130BF"/>
    <w:rsid w:val="00721250"/>
    <w:rsid w:val="0073794C"/>
    <w:rsid w:val="007528A3"/>
    <w:rsid w:val="00761973"/>
    <w:rsid w:val="00773F41"/>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379A4"/>
    <w:rsid w:val="009628C3"/>
    <w:rsid w:val="00980A7A"/>
    <w:rsid w:val="00985A16"/>
    <w:rsid w:val="00987661"/>
    <w:rsid w:val="00991DD3"/>
    <w:rsid w:val="009A5419"/>
    <w:rsid w:val="009B080D"/>
    <w:rsid w:val="009B5E08"/>
    <w:rsid w:val="009E54EF"/>
    <w:rsid w:val="009F2B54"/>
    <w:rsid w:val="009F4D42"/>
    <w:rsid w:val="00A05BA7"/>
    <w:rsid w:val="00A27D10"/>
    <w:rsid w:val="00A365C3"/>
    <w:rsid w:val="00A56570"/>
    <w:rsid w:val="00A66F60"/>
    <w:rsid w:val="00A729CA"/>
    <w:rsid w:val="00A77E95"/>
    <w:rsid w:val="00AA7AC4"/>
    <w:rsid w:val="00AB4BA4"/>
    <w:rsid w:val="00AC0782"/>
    <w:rsid w:val="00AC7F45"/>
    <w:rsid w:val="00AD69B7"/>
    <w:rsid w:val="00AF7544"/>
    <w:rsid w:val="00B022A6"/>
    <w:rsid w:val="00B04780"/>
    <w:rsid w:val="00B378E3"/>
    <w:rsid w:val="00B53E2C"/>
    <w:rsid w:val="00B86AD5"/>
    <w:rsid w:val="00B96266"/>
    <w:rsid w:val="00BB131C"/>
    <w:rsid w:val="00BB4D68"/>
    <w:rsid w:val="00BB562E"/>
    <w:rsid w:val="00BB628A"/>
    <w:rsid w:val="00BC7553"/>
    <w:rsid w:val="00BF0451"/>
    <w:rsid w:val="00C0249D"/>
    <w:rsid w:val="00C03E9B"/>
    <w:rsid w:val="00C35753"/>
    <w:rsid w:val="00C40B74"/>
    <w:rsid w:val="00C43AFE"/>
    <w:rsid w:val="00C47743"/>
    <w:rsid w:val="00C61BAA"/>
    <w:rsid w:val="00C61D7E"/>
    <w:rsid w:val="00C645D4"/>
    <w:rsid w:val="00C831BA"/>
    <w:rsid w:val="00CA3DDA"/>
    <w:rsid w:val="00CD4FFD"/>
    <w:rsid w:val="00CE3281"/>
    <w:rsid w:val="00CF31C6"/>
    <w:rsid w:val="00D065BE"/>
    <w:rsid w:val="00D222F5"/>
    <w:rsid w:val="00D24474"/>
    <w:rsid w:val="00D2507C"/>
    <w:rsid w:val="00D27051"/>
    <w:rsid w:val="00D27C96"/>
    <w:rsid w:val="00D327EA"/>
    <w:rsid w:val="00D34DBA"/>
    <w:rsid w:val="00D40365"/>
    <w:rsid w:val="00D50691"/>
    <w:rsid w:val="00D54650"/>
    <w:rsid w:val="00D57845"/>
    <w:rsid w:val="00D603C0"/>
    <w:rsid w:val="00D92E97"/>
    <w:rsid w:val="00DB21DD"/>
    <w:rsid w:val="00DB3D5C"/>
    <w:rsid w:val="00DD1059"/>
    <w:rsid w:val="00DE11BA"/>
    <w:rsid w:val="00E11B6B"/>
    <w:rsid w:val="00E12981"/>
    <w:rsid w:val="00E15DF3"/>
    <w:rsid w:val="00E37252"/>
    <w:rsid w:val="00E515CE"/>
    <w:rsid w:val="00E765F4"/>
    <w:rsid w:val="00EB6F45"/>
    <w:rsid w:val="00EC2549"/>
    <w:rsid w:val="00ED263A"/>
    <w:rsid w:val="00EE2BE8"/>
    <w:rsid w:val="00F0397C"/>
    <w:rsid w:val="00F0664A"/>
    <w:rsid w:val="00F1593E"/>
    <w:rsid w:val="00F300C0"/>
    <w:rsid w:val="00F32C05"/>
    <w:rsid w:val="00F37013"/>
    <w:rsid w:val="00F3736C"/>
    <w:rsid w:val="00F60399"/>
    <w:rsid w:val="00F763A2"/>
    <w:rsid w:val="00F8035C"/>
    <w:rsid w:val="00F93230"/>
    <w:rsid w:val="00FA1870"/>
    <w:rsid w:val="00FA1BBE"/>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7112"/>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C7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customStyle="1" w:styleId="berschrift2Zchn">
    <w:name w:val="Überschrift 2 Zchn"/>
    <w:basedOn w:val="Absatz-Standardschriftart"/>
    <w:link w:val="berschrift2"/>
    <w:uiPriority w:val="9"/>
    <w:rsid w:val="000C74DF"/>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rsid w:val="00721250"/>
    <w:rPr>
      <w:color w:val="605E5C"/>
      <w:shd w:val="clear" w:color="auto" w:fill="E1DFDD"/>
    </w:rPr>
  </w:style>
  <w:style w:type="table" w:styleId="Tabellenraster">
    <w:name w:val="Table Grid"/>
    <w:basedOn w:val="NormaleTabelle"/>
    <w:uiPriority w:val="59"/>
    <w:rsid w:val="00C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E3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02650">
      <w:bodyDiv w:val="1"/>
      <w:marLeft w:val="0"/>
      <w:marRight w:val="0"/>
      <w:marTop w:val="240"/>
      <w:marBottom w:val="240"/>
      <w:divBdr>
        <w:top w:val="none" w:sz="0" w:space="0" w:color="auto"/>
        <w:left w:val="none" w:sz="0" w:space="0" w:color="auto"/>
        <w:bottom w:val="none" w:sz="0" w:space="0" w:color="auto"/>
        <w:right w:val="none" w:sz="0" w:space="0" w:color="auto"/>
      </w:divBdr>
    </w:div>
    <w:div w:id="567349080">
      <w:bodyDiv w:val="1"/>
      <w:marLeft w:val="0"/>
      <w:marRight w:val="0"/>
      <w:marTop w:val="240"/>
      <w:marBottom w:val="240"/>
      <w:divBdr>
        <w:top w:val="none" w:sz="0" w:space="0" w:color="auto"/>
        <w:left w:val="none" w:sz="0" w:space="0" w:color="auto"/>
        <w:bottom w:val="none" w:sz="0" w:space="0" w:color="auto"/>
        <w:right w:val="none" w:sz="0" w:space="0" w:color="auto"/>
      </w:divBdr>
    </w:div>
    <w:div w:id="599139740">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247488">
      <w:bodyDiv w:val="1"/>
      <w:marLeft w:val="0"/>
      <w:marRight w:val="0"/>
      <w:marTop w:val="0"/>
      <w:marBottom w:val="0"/>
      <w:divBdr>
        <w:top w:val="none" w:sz="0" w:space="0" w:color="auto"/>
        <w:left w:val="none" w:sz="0" w:space="0" w:color="auto"/>
        <w:bottom w:val="none" w:sz="0" w:space="0" w:color="auto"/>
        <w:right w:val="none" w:sz="0" w:space="0" w:color="auto"/>
      </w:divBdr>
    </w:div>
    <w:div w:id="907181912">
      <w:bodyDiv w:val="1"/>
      <w:marLeft w:val="0"/>
      <w:marRight w:val="0"/>
      <w:marTop w:val="240"/>
      <w:marBottom w:val="240"/>
      <w:divBdr>
        <w:top w:val="none" w:sz="0" w:space="0" w:color="auto"/>
        <w:left w:val="none" w:sz="0" w:space="0" w:color="auto"/>
        <w:bottom w:val="none" w:sz="0" w:space="0" w:color="auto"/>
        <w:right w:val="none" w:sz="0" w:space="0" w:color="auto"/>
      </w:divBdr>
    </w:div>
    <w:div w:id="917983131">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4987083">
      <w:bodyDiv w:val="1"/>
      <w:marLeft w:val="0"/>
      <w:marRight w:val="0"/>
      <w:marTop w:val="240"/>
      <w:marBottom w:val="240"/>
      <w:divBdr>
        <w:top w:val="none" w:sz="0" w:space="0" w:color="auto"/>
        <w:left w:val="none" w:sz="0" w:space="0" w:color="auto"/>
        <w:bottom w:val="none" w:sz="0" w:space="0" w:color="auto"/>
        <w:right w:val="none" w:sz="0" w:space="0" w:color="auto"/>
      </w:divBdr>
      <w:divsChild>
        <w:div w:id="14193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135824">
      <w:bodyDiv w:val="1"/>
      <w:marLeft w:val="0"/>
      <w:marRight w:val="0"/>
      <w:marTop w:val="240"/>
      <w:marBottom w:val="240"/>
      <w:divBdr>
        <w:top w:val="none" w:sz="0" w:space="0" w:color="auto"/>
        <w:left w:val="none" w:sz="0" w:space="0" w:color="auto"/>
        <w:bottom w:val="none" w:sz="0" w:space="0" w:color="auto"/>
        <w:right w:val="none" w:sz="0" w:space="0" w:color="auto"/>
      </w:divBdr>
    </w:div>
    <w:div w:id="1203515771">
      <w:bodyDiv w:val="1"/>
      <w:marLeft w:val="0"/>
      <w:marRight w:val="0"/>
      <w:marTop w:val="240"/>
      <w:marBottom w:val="240"/>
      <w:divBdr>
        <w:top w:val="none" w:sz="0" w:space="0" w:color="auto"/>
        <w:left w:val="none" w:sz="0" w:space="0" w:color="auto"/>
        <w:bottom w:val="none" w:sz="0" w:space="0" w:color="auto"/>
        <w:right w:val="none" w:sz="0" w:space="0" w:color="auto"/>
      </w:divBdr>
    </w:div>
    <w:div w:id="1215039619">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3507">
      <w:bodyDiv w:val="1"/>
      <w:marLeft w:val="0"/>
      <w:marRight w:val="0"/>
      <w:marTop w:val="0"/>
      <w:marBottom w:val="0"/>
      <w:divBdr>
        <w:top w:val="none" w:sz="0" w:space="0" w:color="auto"/>
        <w:left w:val="none" w:sz="0" w:space="0" w:color="auto"/>
        <w:bottom w:val="none" w:sz="0" w:space="0" w:color="auto"/>
        <w:right w:val="none" w:sz="0" w:space="0" w:color="auto"/>
      </w:divBdr>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1509056663">
      <w:bodyDiv w:val="1"/>
      <w:marLeft w:val="0"/>
      <w:marRight w:val="0"/>
      <w:marTop w:val="0"/>
      <w:marBottom w:val="0"/>
      <w:divBdr>
        <w:top w:val="none" w:sz="0" w:space="0" w:color="auto"/>
        <w:left w:val="none" w:sz="0" w:space="0" w:color="auto"/>
        <w:bottom w:val="none" w:sz="0" w:space="0" w:color="auto"/>
        <w:right w:val="none" w:sz="0" w:space="0" w:color="auto"/>
      </w:divBdr>
    </w:div>
    <w:div w:id="1585526820">
      <w:bodyDiv w:val="1"/>
      <w:marLeft w:val="0"/>
      <w:marRight w:val="0"/>
      <w:marTop w:val="0"/>
      <w:marBottom w:val="0"/>
      <w:divBdr>
        <w:top w:val="none" w:sz="0" w:space="0" w:color="auto"/>
        <w:left w:val="none" w:sz="0" w:space="0" w:color="auto"/>
        <w:bottom w:val="none" w:sz="0" w:space="0" w:color="auto"/>
        <w:right w:val="none" w:sz="0" w:space="0" w:color="auto"/>
      </w:divBdr>
    </w:div>
    <w:div w:id="1684820320">
      <w:bodyDiv w:val="1"/>
      <w:marLeft w:val="0"/>
      <w:marRight w:val="0"/>
      <w:marTop w:val="240"/>
      <w:marBottom w:val="240"/>
      <w:divBdr>
        <w:top w:val="none" w:sz="0" w:space="0" w:color="auto"/>
        <w:left w:val="none" w:sz="0" w:space="0" w:color="auto"/>
        <w:bottom w:val="none" w:sz="0" w:space="0" w:color="auto"/>
        <w:right w:val="none" w:sz="0" w:space="0" w:color="auto"/>
      </w:divBdr>
      <w:divsChild>
        <w:div w:id="208394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153972">
      <w:bodyDiv w:val="1"/>
      <w:marLeft w:val="0"/>
      <w:marRight w:val="0"/>
      <w:marTop w:val="240"/>
      <w:marBottom w:val="240"/>
      <w:divBdr>
        <w:top w:val="none" w:sz="0" w:space="0" w:color="auto"/>
        <w:left w:val="none" w:sz="0" w:space="0" w:color="auto"/>
        <w:bottom w:val="none" w:sz="0" w:space="0" w:color="auto"/>
        <w:right w:val="none" w:sz="0" w:space="0" w:color="auto"/>
      </w:divBdr>
    </w:div>
    <w:div w:id="1818643542">
      <w:bodyDiv w:val="1"/>
      <w:marLeft w:val="0"/>
      <w:marRight w:val="0"/>
      <w:marTop w:val="240"/>
      <w:marBottom w:val="240"/>
      <w:divBdr>
        <w:top w:val="none" w:sz="0" w:space="0" w:color="auto"/>
        <w:left w:val="none" w:sz="0" w:space="0" w:color="auto"/>
        <w:bottom w:val="none" w:sz="0" w:space="0" w:color="auto"/>
        <w:right w:val="none" w:sz="0" w:space="0" w:color="auto"/>
      </w:divBdr>
    </w:div>
    <w:div w:id="1821341490">
      <w:bodyDiv w:val="1"/>
      <w:marLeft w:val="0"/>
      <w:marRight w:val="0"/>
      <w:marTop w:val="240"/>
      <w:marBottom w:val="240"/>
      <w:divBdr>
        <w:top w:val="none" w:sz="0" w:space="0" w:color="auto"/>
        <w:left w:val="none" w:sz="0" w:space="0" w:color="auto"/>
        <w:bottom w:val="none" w:sz="0" w:space="0" w:color="auto"/>
        <w:right w:val="none" w:sz="0" w:space="0" w:color="auto"/>
      </w:divBdr>
    </w:div>
    <w:div w:id="1872647514">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F3DD-235D-4989-8495-8231B882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2021-10-20T08:16:00Z</cp:lastPrinted>
  <dcterms:created xsi:type="dcterms:W3CDTF">2021-10-20T08:48:00Z</dcterms:created>
  <dcterms:modified xsi:type="dcterms:W3CDTF">2021-10-20T08:48:00Z</dcterms:modified>
</cp:coreProperties>
</file>